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179E8F" w14:paraId="5FF4A98D" wp14:textId="237767FC">
      <w:pPr>
        <w:pStyle w:val="Normal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lang w:val="nl-NL"/>
        </w:rPr>
      </w:pPr>
      <w:r w:rsidR="110A1FDA">
        <w:drawing>
          <wp:inline xmlns:wp14="http://schemas.microsoft.com/office/word/2010/wordprocessingDrawing" wp14:editId="2E092102" wp14:anchorId="17EAA3ED">
            <wp:extent cx="1277768" cy="923925"/>
            <wp:effectExtent l="0" t="0" r="0" b="0"/>
            <wp:docPr id="1827516229" name="" descr="Logo Een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e45f4670c74a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777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7CCD05">
        <w:drawing>
          <wp:inline xmlns:wp14="http://schemas.microsoft.com/office/word/2010/wordprocessingDrawing" wp14:editId="6EDBCA1D" wp14:anchorId="4EEF4C1D">
            <wp:extent cx="1596691" cy="666750"/>
            <wp:effectExtent l="0" t="0" r="0" b="0"/>
            <wp:docPr id="467082433" name="" descr="Logo VOL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bb345a181742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669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7CCD05">
        <w:drawing>
          <wp:inline xmlns:wp14="http://schemas.microsoft.com/office/word/2010/wordprocessingDrawing" wp14:editId="57269387" wp14:anchorId="0D12B9A7">
            <wp:extent cx="1390650" cy="677496"/>
            <wp:effectExtent l="0" t="0" r="0" b="0"/>
            <wp:docPr id="1644857244" name="" descr="Logo PVV Utrecht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57e07564b74af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650" cy="6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16453AC" w14:paraId="4F464E1A" wp14:textId="3994398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nl-NL"/>
        </w:rPr>
      </w:pPr>
    </w:p>
    <w:p xmlns:wp14="http://schemas.microsoft.com/office/word/2010/wordml" w:rsidP="516453AC" w14:paraId="46D11B5A" wp14:textId="1C5F1E20">
      <w:pPr>
        <w:pStyle w:val="Title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nl-NL"/>
        </w:rPr>
        <w:t xml:space="preserve">Motie: </w:t>
      </w:r>
      <w:r w:rsidRPr="516453AC" w:rsidR="291302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nl-NL"/>
        </w:rPr>
        <w:t>Burgerparticipatie Weerdsingel Oostzijde verdient beter</w:t>
      </w:r>
    </w:p>
    <w:p xmlns:wp14="http://schemas.microsoft.com/office/word/2010/wordml" w:rsidP="516453AC" w14:paraId="389DE7CB" wp14:textId="0C8AD17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gemeenteraad van Utrecht, in vergadering bijeen op </w:t>
      </w:r>
      <w:r w:rsidRPr="516453AC" w:rsidR="048465C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1 december</w:t>
      </w: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, ter bespreking van </w:t>
      </w:r>
      <w:r w:rsidRPr="516453AC" w:rsidR="4C2F65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het Plan voor het herinrichten van de Weerdsingel O</w:t>
      </w:r>
      <w:r w:rsidRPr="516453AC" w:rsidR="2192F5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ostzijde</w:t>
      </w:r>
      <w:r w:rsidRPr="516453AC" w:rsidR="4C2F65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p xmlns:wp14="http://schemas.microsoft.com/office/word/2010/wordml" w:rsidP="516453AC" w14:paraId="42D25DA2" wp14:textId="1F618A05">
      <w:pPr>
        <w:pStyle w:val="Heading1"/>
        <w:spacing w:before="240"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Constaterende</w:t>
      </w:r>
      <w:r w:rsidRPr="516453AC" w:rsidR="73F7FBE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 xml:space="preserve"> </w:t>
      </w: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dat:</w:t>
      </w:r>
    </w:p>
    <w:p xmlns:wp14="http://schemas.microsoft.com/office/word/2010/wordml" w:rsidP="516453AC" w14:paraId="1824F2AE" wp14:textId="6CCD360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445BD2CD">
        <w:rPr>
          <w:rFonts w:ascii="Arial" w:hAnsi="Arial" w:eastAsia="Arial" w:cs="Arial"/>
          <w:sz w:val="24"/>
          <w:szCs w:val="24"/>
        </w:rPr>
        <w:t xml:space="preserve">De gemeente </w:t>
      </w:r>
      <w:r w:rsidRPr="516453AC" w:rsidR="038C1A7F">
        <w:rPr>
          <w:rFonts w:ascii="Arial" w:hAnsi="Arial" w:eastAsia="Arial" w:cs="Arial"/>
          <w:sz w:val="24"/>
          <w:szCs w:val="24"/>
        </w:rPr>
        <w:t xml:space="preserve">eerst alle </w:t>
      </w:r>
      <w:r w:rsidRPr="516453AC" w:rsidR="445BD2CD">
        <w:rPr>
          <w:rFonts w:ascii="Arial" w:hAnsi="Arial" w:eastAsia="Arial" w:cs="Arial"/>
          <w:sz w:val="24"/>
          <w:szCs w:val="24"/>
        </w:rPr>
        <w:t>belanghebbenden een open uitnodiging stuur</w:t>
      </w:r>
      <w:r w:rsidRPr="516453AC" w:rsidR="143B4FF5">
        <w:rPr>
          <w:rFonts w:ascii="Arial" w:hAnsi="Arial" w:eastAsia="Arial" w:cs="Arial"/>
          <w:sz w:val="24"/>
          <w:szCs w:val="24"/>
        </w:rPr>
        <w:t xml:space="preserve">t </w:t>
      </w:r>
      <w:r w:rsidRPr="516453AC" w:rsidR="7014D1AB">
        <w:rPr>
          <w:rFonts w:ascii="Arial" w:hAnsi="Arial" w:eastAsia="Arial" w:cs="Arial"/>
          <w:sz w:val="24"/>
          <w:szCs w:val="24"/>
        </w:rPr>
        <w:t xml:space="preserve">(sept. 2019) </w:t>
      </w:r>
      <w:r w:rsidRPr="516453AC" w:rsidR="143B4FF5">
        <w:rPr>
          <w:rFonts w:ascii="Arial" w:hAnsi="Arial" w:eastAsia="Arial" w:cs="Arial"/>
          <w:sz w:val="24"/>
          <w:szCs w:val="24"/>
        </w:rPr>
        <w:t xml:space="preserve">met de vraag </w:t>
      </w:r>
      <w:r w:rsidRPr="516453AC" w:rsidR="445BD2CD">
        <w:rPr>
          <w:rFonts w:ascii="Arial" w:hAnsi="Arial" w:eastAsia="Arial" w:cs="Arial"/>
          <w:sz w:val="24"/>
          <w:szCs w:val="24"/>
        </w:rPr>
        <w:t xml:space="preserve">om </w:t>
      </w:r>
      <w:r w:rsidRPr="516453AC" w:rsidR="00CFDDED">
        <w:rPr>
          <w:rFonts w:ascii="Arial" w:hAnsi="Arial" w:eastAsia="Arial" w:cs="Arial"/>
          <w:sz w:val="24"/>
          <w:szCs w:val="24"/>
        </w:rPr>
        <w:t>mee te praten</w:t>
      </w:r>
      <w:r w:rsidRPr="516453AC" w:rsidR="1802ED37">
        <w:rPr>
          <w:rFonts w:ascii="Arial" w:hAnsi="Arial" w:eastAsia="Arial" w:cs="Arial"/>
          <w:sz w:val="24"/>
          <w:szCs w:val="24"/>
        </w:rPr>
        <w:t xml:space="preserve"> </w:t>
      </w:r>
      <w:r w:rsidRPr="516453AC" w:rsidR="4419DB06">
        <w:rPr>
          <w:rFonts w:ascii="Arial" w:hAnsi="Arial" w:eastAsia="Arial" w:cs="Arial"/>
          <w:sz w:val="24"/>
          <w:szCs w:val="24"/>
        </w:rPr>
        <w:t xml:space="preserve">over het herinrichten van de Weerdsingel Oostzijde </w:t>
      </w:r>
      <w:r w:rsidRPr="516453AC" w:rsidR="2B8D8838">
        <w:rPr>
          <w:rFonts w:ascii="Arial" w:hAnsi="Arial" w:eastAsia="Arial" w:cs="Arial"/>
          <w:sz w:val="24"/>
          <w:szCs w:val="24"/>
        </w:rPr>
        <w:t xml:space="preserve">waarbij alle </w:t>
      </w:r>
      <w:r w:rsidRPr="516453AC" w:rsidR="4915E210">
        <w:rPr>
          <w:rFonts w:ascii="Arial" w:hAnsi="Arial" w:eastAsia="Arial" w:cs="Arial"/>
          <w:sz w:val="24"/>
          <w:szCs w:val="24"/>
        </w:rPr>
        <w:t>mogelijke invullinge</w:t>
      </w:r>
      <w:r w:rsidRPr="516453AC" w:rsidR="2B8D8838">
        <w:rPr>
          <w:rFonts w:ascii="Arial" w:hAnsi="Arial" w:eastAsia="Arial" w:cs="Arial"/>
          <w:sz w:val="24"/>
          <w:szCs w:val="24"/>
        </w:rPr>
        <w:t xml:space="preserve">n </w:t>
      </w:r>
      <w:r w:rsidRPr="516453AC" w:rsidR="299A2329">
        <w:rPr>
          <w:rFonts w:ascii="Arial" w:hAnsi="Arial" w:eastAsia="Arial" w:cs="Arial"/>
          <w:sz w:val="24"/>
          <w:szCs w:val="24"/>
        </w:rPr>
        <w:t xml:space="preserve">bespreekbaar zijn </w:t>
      </w:r>
      <w:r w:rsidRPr="516453AC" w:rsidR="2B8D8838">
        <w:rPr>
          <w:rFonts w:ascii="Arial" w:hAnsi="Arial" w:eastAsia="Arial" w:cs="Arial"/>
          <w:sz w:val="24"/>
          <w:szCs w:val="24"/>
        </w:rPr>
        <w:t>(bijv. asfalt of klinker, wel of geen rotonde</w:t>
      </w:r>
      <w:r w:rsidRPr="516453AC" w:rsidR="6E80B452">
        <w:rPr>
          <w:rFonts w:ascii="Arial" w:hAnsi="Arial" w:eastAsia="Arial" w:cs="Arial"/>
          <w:sz w:val="24"/>
          <w:szCs w:val="24"/>
        </w:rPr>
        <w:t xml:space="preserve">, </w:t>
      </w:r>
      <w:r w:rsidRPr="516453AC" w:rsidR="6E80B452">
        <w:rPr>
          <w:rFonts w:ascii="Arial" w:hAnsi="Arial" w:eastAsia="Arial" w:cs="Arial"/>
          <w:sz w:val="24"/>
          <w:szCs w:val="24"/>
        </w:rPr>
        <w:t>enz</w:t>
      </w:r>
      <w:r w:rsidRPr="516453AC" w:rsidR="1C7C43E8">
        <w:rPr>
          <w:rFonts w:ascii="Arial" w:hAnsi="Arial" w:eastAsia="Arial" w:cs="Arial"/>
          <w:sz w:val="24"/>
          <w:szCs w:val="24"/>
        </w:rPr>
        <w:t>.</w:t>
      </w:r>
      <w:r w:rsidRPr="516453AC" w:rsidR="2B8D8838">
        <w:rPr>
          <w:rFonts w:ascii="Arial" w:hAnsi="Arial" w:eastAsia="Arial" w:cs="Arial"/>
          <w:sz w:val="24"/>
          <w:szCs w:val="24"/>
        </w:rPr>
        <w:t>)</w:t>
      </w:r>
      <w:r w:rsidRPr="516453AC" w:rsidR="3D0A97CC">
        <w:rPr>
          <w:rFonts w:ascii="Arial" w:hAnsi="Arial" w:eastAsia="Arial" w:cs="Arial"/>
          <w:sz w:val="24"/>
          <w:szCs w:val="24"/>
        </w:rPr>
        <w:t>.</w:t>
      </w:r>
      <w:r w:rsidRPr="516453AC" w:rsidR="445BD2CD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P="516453AC" w14:paraId="62071EA0" wp14:textId="4B0E41F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55C1A586">
        <w:rPr>
          <w:rFonts w:ascii="Arial" w:hAnsi="Arial" w:eastAsia="Arial" w:cs="Arial"/>
          <w:sz w:val="24"/>
          <w:szCs w:val="24"/>
        </w:rPr>
        <w:t xml:space="preserve">Wethouder Lot van </w:t>
      </w:r>
      <w:proofErr w:type="spellStart"/>
      <w:r w:rsidRPr="516453AC" w:rsidR="55C1A586">
        <w:rPr>
          <w:rFonts w:ascii="Arial" w:hAnsi="Arial" w:eastAsia="Arial" w:cs="Arial"/>
          <w:sz w:val="24"/>
          <w:szCs w:val="24"/>
        </w:rPr>
        <w:t>Hooijdonk</w:t>
      </w:r>
      <w:proofErr w:type="spellEnd"/>
      <w:r w:rsidRPr="516453AC" w:rsidR="55C1A586">
        <w:rPr>
          <w:rFonts w:ascii="Arial" w:hAnsi="Arial" w:eastAsia="Arial" w:cs="Arial"/>
          <w:sz w:val="24"/>
          <w:szCs w:val="24"/>
        </w:rPr>
        <w:t xml:space="preserve"> namens de gemeente via haar ambtenaren dan ineens laat weten (s</w:t>
      </w:r>
      <w:r w:rsidRPr="516453AC" w:rsidR="51B5AC4D">
        <w:rPr>
          <w:rFonts w:ascii="Arial" w:hAnsi="Arial" w:eastAsia="Arial" w:cs="Arial"/>
          <w:sz w:val="24"/>
          <w:szCs w:val="24"/>
        </w:rPr>
        <w:t>ep</w:t>
      </w:r>
      <w:r w:rsidRPr="516453AC" w:rsidR="55C1A586">
        <w:rPr>
          <w:rFonts w:ascii="Arial" w:hAnsi="Arial" w:eastAsia="Arial" w:cs="Arial"/>
          <w:sz w:val="24"/>
          <w:szCs w:val="24"/>
        </w:rPr>
        <w:t>t. 2020) dat alleen</w:t>
      </w:r>
      <w:r w:rsidRPr="516453AC" w:rsidR="3515ABAC">
        <w:rPr>
          <w:rFonts w:ascii="Arial" w:hAnsi="Arial" w:eastAsia="Arial" w:cs="Arial"/>
          <w:sz w:val="24"/>
          <w:szCs w:val="24"/>
        </w:rPr>
        <w:t xml:space="preserve"> de oplossing </w:t>
      </w:r>
      <w:r w:rsidRPr="516453AC" w:rsidR="18DDA117">
        <w:rPr>
          <w:rFonts w:ascii="Arial" w:hAnsi="Arial" w:eastAsia="Arial" w:cs="Arial"/>
          <w:sz w:val="24"/>
          <w:szCs w:val="24"/>
        </w:rPr>
        <w:t xml:space="preserve">van de gemeente </w:t>
      </w:r>
      <w:r w:rsidRPr="516453AC" w:rsidR="3515ABAC">
        <w:rPr>
          <w:rFonts w:ascii="Arial" w:hAnsi="Arial" w:eastAsia="Arial" w:cs="Arial"/>
          <w:sz w:val="24"/>
          <w:szCs w:val="24"/>
        </w:rPr>
        <w:t xml:space="preserve">met </w:t>
      </w:r>
      <w:r w:rsidRPr="516453AC" w:rsidR="51A02206">
        <w:rPr>
          <w:rFonts w:ascii="Arial" w:hAnsi="Arial" w:eastAsia="Arial" w:cs="Arial"/>
          <w:sz w:val="24"/>
          <w:szCs w:val="24"/>
        </w:rPr>
        <w:t xml:space="preserve">o.a. </w:t>
      </w:r>
      <w:r w:rsidRPr="516453AC" w:rsidR="3515ABAC">
        <w:rPr>
          <w:rFonts w:ascii="Arial" w:hAnsi="Arial" w:eastAsia="Arial" w:cs="Arial"/>
          <w:sz w:val="24"/>
          <w:szCs w:val="24"/>
        </w:rPr>
        <w:t>rood asfalt</w:t>
      </w:r>
      <w:r w:rsidRPr="516453AC" w:rsidR="074D2088">
        <w:rPr>
          <w:rFonts w:ascii="Arial" w:hAnsi="Arial" w:eastAsia="Arial" w:cs="Arial"/>
          <w:sz w:val="24"/>
          <w:szCs w:val="24"/>
        </w:rPr>
        <w:t xml:space="preserve"> </w:t>
      </w:r>
      <w:r w:rsidRPr="516453AC" w:rsidR="14CD7C38">
        <w:rPr>
          <w:rFonts w:ascii="Arial" w:hAnsi="Arial" w:eastAsia="Arial" w:cs="Arial"/>
          <w:sz w:val="24"/>
          <w:szCs w:val="24"/>
        </w:rPr>
        <w:t>nog kan</w:t>
      </w:r>
      <w:r w:rsidRPr="516453AC" w:rsidR="67D2D659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516453AC" w14:paraId="3FC574DB" wp14:textId="716C332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72CB0748">
        <w:rPr>
          <w:rFonts w:ascii="Arial" w:hAnsi="Arial" w:eastAsia="Arial" w:cs="Arial"/>
          <w:sz w:val="24"/>
          <w:szCs w:val="24"/>
        </w:rPr>
        <w:t xml:space="preserve">Het gemeentelijke beleid inzake fietsroutes tussentijds </w:t>
      </w:r>
      <w:r w:rsidRPr="516453AC" w:rsidR="72CB0748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niet</w:t>
      </w:r>
      <w:r w:rsidRPr="516453AC" w:rsidR="72CB0748">
        <w:rPr>
          <w:rFonts w:ascii="Arial" w:hAnsi="Arial" w:eastAsia="Arial" w:cs="Arial"/>
          <w:sz w:val="24"/>
          <w:szCs w:val="24"/>
        </w:rPr>
        <w:t xml:space="preserve"> is gewijzigd</w:t>
      </w:r>
      <w:r w:rsidRPr="516453AC" w:rsidR="6B93FB97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516453AC" w14:paraId="6872E16C" wp14:textId="6C6C1D8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6B93FB97">
        <w:rPr>
          <w:rFonts w:ascii="Arial" w:hAnsi="Arial" w:eastAsia="Arial" w:cs="Arial"/>
          <w:sz w:val="24"/>
          <w:szCs w:val="24"/>
        </w:rPr>
        <w:t xml:space="preserve">Pas bijna een jaar later </w:t>
      </w:r>
      <w:r w:rsidRPr="516453AC" w:rsidR="220065F8">
        <w:rPr>
          <w:rFonts w:ascii="Arial" w:hAnsi="Arial" w:eastAsia="Arial" w:cs="Arial"/>
          <w:sz w:val="24"/>
          <w:szCs w:val="24"/>
        </w:rPr>
        <w:t xml:space="preserve">het Mobiliteitsplan </w:t>
      </w:r>
      <w:r w:rsidRPr="516453AC" w:rsidR="7A9A5C38">
        <w:rPr>
          <w:rFonts w:ascii="Arial" w:hAnsi="Arial" w:eastAsia="Arial" w:cs="Arial"/>
          <w:sz w:val="24"/>
          <w:szCs w:val="24"/>
        </w:rPr>
        <w:t xml:space="preserve">2040 wordt vastgesteld (juli 2021) maar ook dit geen wezenlijke wijziging is van het eerdere Mobiliteitsplan </w:t>
      </w:r>
      <w:r w:rsidRPr="516453AC" w:rsidR="220065F8">
        <w:rPr>
          <w:rFonts w:ascii="Arial" w:hAnsi="Arial" w:eastAsia="Arial" w:cs="Arial"/>
          <w:sz w:val="24"/>
          <w:szCs w:val="24"/>
        </w:rPr>
        <w:t>2025 (april 2016)</w:t>
      </w:r>
      <w:r w:rsidRPr="516453AC" w:rsidR="2F5F98D8">
        <w:rPr>
          <w:rFonts w:ascii="Arial" w:hAnsi="Arial" w:eastAsia="Arial" w:cs="Arial"/>
          <w:sz w:val="24"/>
          <w:szCs w:val="24"/>
        </w:rPr>
        <w:t xml:space="preserve"> </w:t>
      </w:r>
      <w:r w:rsidRPr="516453AC" w:rsidR="309F772D">
        <w:rPr>
          <w:rFonts w:ascii="Arial" w:hAnsi="Arial" w:eastAsia="Arial" w:cs="Arial"/>
          <w:sz w:val="24"/>
          <w:szCs w:val="24"/>
        </w:rPr>
        <w:t xml:space="preserve">omdat in beide </w:t>
      </w:r>
      <w:r w:rsidRPr="516453AC" w:rsidR="2046F887">
        <w:rPr>
          <w:rFonts w:ascii="Arial" w:hAnsi="Arial" w:eastAsia="Arial" w:cs="Arial"/>
          <w:sz w:val="24"/>
          <w:szCs w:val="24"/>
        </w:rPr>
        <w:t>staat dat de voorkeur is om hoofdverkeersroutes (en doorfietsroutes)</w:t>
      </w:r>
      <w:r w:rsidRPr="516453AC" w:rsidR="76CD6EC3">
        <w:rPr>
          <w:rFonts w:ascii="Arial" w:hAnsi="Arial" w:eastAsia="Arial" w:cs="Arial"/>
          <w:sz w:val="24"/>
          <w:szCs w:val="24"/>
        </w:rPr>
        <w:t xml:space="preserve"> zoals de Weerdsingel Oostzijde</w:t>
      </w:r>
      <w:r w:rsidRPr="516453AC" w:rsidR="2046F887">
        <w:rPr>
          <w:rFonts w:ascii="Arial" w:hAnsi="Arial" w:eastAsia="Arial" w:cs="Arial"/>
          <w:sz w:val="24"/>
          <w:szCs w:val="24"/>
        </w:rPr>
        <w:t xml:space="preserve"> </w:t>
      </w:r>
      <w:r w:rsidRPr="516453AC" w:rsidR="2046F887">
        <w:rPr>
          <w:rFonts w:ascii="Arial" w:hAnsi="Arial" w:eastAsia="Arial" w:cs="Arial"/>
          <w:b w:val="1"/>
          <w:bCs w:val="1"/>
          <w:sz w:val="24"/>
          <w:szCs w:val="24"/>
        </w:rPr>
        <w:t xml:space="preserve">bij voorkeur </w:t>
      </w:r>
      <w:r w:rsidRPr="516453AC" w:rsidR="2046F887">
        <w:rPr>
          <w:rFonts w:ascii="Arial" w:hAnsi="Arial" w:eastAsia="Arial" w:cs="Arial"/>
          <w:b w:val="0"/>
          <w:bCs w:val="0"/>
          <w:sz w:val="24"/>
          <w:szCs w:val="24"/>
        </w:rPr>
        <w:t>in asfalt</w:t>
      </w:r>
      <w:r w:rsidRPr="516453AC" w:rsidR="2046F887">
        <w:rPr>
          <w:rFonts w:ascii="Arial" w:hAnsi="Arial" w:eastAsia="Arial" w:cs="Arial"/>
          <w:sz w:val="24"/>
          <w:szCs w:val="24"/>
        </w:rPr>
        <w:t xml:space="preserve"> </w:t>
      </w:r>
      <w:r w:rsidRPr="516453AC" w:rsidR="2046F887">
        <w:rPr>
          <w:rFonts w:ascii="Arial" w:hAnsi="Arial" w:eastAsia="Arial" w:cs="Arial"/>
          <w:sz w:val="24"/>
          <w:szCs w:val="24"/>
        </w:rPr>
        <w:t>uit te voeren</w:t>
      </w:r>
      <w:r w:rsidRPr="516453AC" w:rsidR="64A20FDB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516453AC" w14:paraId="09F7A0FD" wp14:textId="0294E72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40CE74C0">
        <w:rPr>
          <w:rFonts w:ascii="Arial" w:hAnsi="Arial" w:eastAsia="Arial" w:cs="Arial"/>
          <w:sz w:val="24"/>
          <w:szCs w:val="24"/>
        </w:rPr>
        <w:t>In andere nota's ruimte wordt ge</w:t>
      </w:r>
      <w:r w:rsidRPr="516453AC" w:rsidR="5A9869FF">
        <w:rPr>
          <w:rFonts w:ascii="Arial" w:hAnsi="Arial" w:eastAsia="Arial" w:cs="Arial"/>
          <w:sz w:val="24"/>
          <w:szCs w:val="24"/>
        </w:rPr>
        <w:t>bod</w:t>
      </w:r>
      <w:r w:rsidRPr="516453AC" w:rsidR="40CE74C0">
        <w:rPr>
          <w:rFonts w:ascii="Arial" w:hAnsi="Arial" w:eastAsia="Arial" w:cs="Arial"/>
          <w:sz w:val="24"/>
          <w:szCs w:val="24"/>
        </w:rPr>
        <w:t>en om in Binnenstad en Poortgebied (incl. Weerdsingel Oostzijde) af te wijken en te kiezen voor fiets- en milieuvriendelijke klinkers.</w:t>
      </w:r>
      <w:r w:rsidRPr="516453AC" w:rsidR="671B72F4">
        <w:rPr>
          <w:rFonts w:ascii="Arial" w:hAnsi="Arial" w:eastAsia="Arial" w:cs="Arial"/>
          <w:sz w:val="24"/>
          <w:szCs w:val="24"/>
        </w:rPr>
        <w:t xml:space="preserve"> </w:t>
      </w:r>
      <w:r w:rsidRPr="516453AC">
        <w:rPr>
          <w:rStyle w:val="FootnoteReference"/>
          <w:rFonts w:ascii="Arial" w:hAnsi="Arial" w:eastAsia="Arial" w:cs="Arial"/>
          <w:sz w:val="24"/>
          <w:szCs w:val="24"/>
        </w:rPr>
        <w:footnoteReference w:id="3224"/>
      </w:r>
    </w:p>
    <w:p xmlns:wp14="http://schemas.microsoft.com/office/word/2010/wordml" w:rsidP="516453AC" w14:paraId="0CD0813E" wp14:textId="2DBF44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516453AC" w:rsidR="78980F3A">
        <w:rPr>
          <w:rFonts w:ascii="Arial" w:hAnsi="Arial" w:eastAsia="Arial" w:cs="Arial"/>
          <w:sz w:val="24"/>
          <w:szCs w:val="24"/>
        </w:rPr>
        <w:t xml:space="preserve">De gemeente </w:t>
      </w:r>
      <w:r w:rsidRPr="516453AC" w:rsidR="18EC3844">
        <w:rPr>
          <w:rFonts w:ascii="Arial" w:hAnsi="Arial" w:eastAsia="Arial" w:cs="Arial"/>
          <w:sz w:val="24"/>
          <w:szCs w:val="24"/>
        </w:rPr>
        <w:t xml:space="preserve">vervolgens </w:t>
      </w:r>
      <w:r w:rsidRPr="516453AC" w:rsidR="78980F3A">
        <w:rPr>
          <w:rFonts w:ascii="Arial" w:hAnsi="Arial" w:eastAsia="Arial" w:cs="Arial"/>
          <w:sz w:val="24"/>
          <w:szCs w:val="24"/>
        </w:rPr>
        <w:t>de petitie van bewoners (</w:t>
      </w:r>
      <w:r w:rsidRPr="516453AC" w:rsidR="2485CF47">
        <w:rPr>
          <w:rFonts w:ascii="Arial" w:hAnsi="Arial" w:eastAsia="Arial" w:cs="Arial"/>
          <w:sz w:val="24"/>
          <w:szCs w:val="24"/>
        </w:rPr>
        <w:t>2020/</w:t>
      </w:r>
      <w:r w:rsidRPr="516453AC" w:rsidR="78980F3A">
        <w:rPr>
          <w:rFonts w:ascii="Arial" w:hAnsi="Arial" w:eastAsia="Arial" w:cs="Arial"/>
          <w:sz w:val="24"/>
          <w:szCs w:val="24"/>
        </w:rPr>
        <w:t>2021) met 3.840 handtekeningen negeert en er op geen enkele wijze het gesprek over aangaat</w:t>
      </w:r>
      <w:r w:rsidRPr="516453AC" w:rsidR="78980F3A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P="516453AC" w14:paraId="3FD3FD3D" wp14:textId="636D9DE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3CF5CB95" w:rsidR="125A705F">
        <w:rPr>
          <w:rFonts w:ascii="Arial" w:hAnsi="Arial" w:eastAsia="Arial" w:cs="Arial"/>
          <w:sz w:val="24"/>
          <w:szCs w:val="24"/>
        </w:rPr>
        <w:t xml:space="preserve">De gemeente </w:t>
      </w:r>
      <w:r w:rsidRPr="3CF5CB95" w:rsidR="657983B2">
        <w:rPr>
          <w:rFonts w:ascii="Arial" w:hAnsi="Arial" w:eastAsia="Arial" w:cs="Arial"/>
          <w:sz w:val="24"/>
          <w:szCs w:val="24"/>
        </w:rPr>
        <w:t>met bew</w:t>
      </w:r>
      <w:r w:rsidRPr="3CF5CB95" w:rsidR="3BCE4513">
        <w:rPr>
          <w:rFonts w:ascii="Arial" w:hAnsi="Arial" w:eastAsia="Arial" w:cs="Arial"/>
          <w:sz w:val="24"/>
          <w:szCs w:val="24"/>
        </w:rPr>
        <w:t>oners nog een verdiepingsslag doet (2021) maar uite</w:t>
      </w:r>
      <w:r w:rsidRPr="3CF5CB95" w:rsidR="3BCE4513">
        <w:rPr>
          <w:rFonts w:ascii="Arial" w:hAnsi="Arial" w:eastAsia="Arial" w:cs="Arial"/>
          <w:sz w:val="24"/>
          <w:szCs w:val="24"/>
        </w:rPr>
        <w:t>in</w:t>
      </w:r>
      <w:r w:rsidRPr="3CF5CB95" w:rsidR="4CF94197">
        <w:rPr>
          <w:rFonts w:ascii="Arial" w:hAnsi="Arial" w:eastAsia="Arial" w:cs="Arial"/>
          <w:sz w:val="24"/>
          <w:szCs w:val="24"/>
        </w:rPr>
        <w:t>delijk volledig blijft vasthouden aan het eigen ontwerp (nov. 2021)</w:t>
      </w:r>
      <w:r w:rsidRPr="3CF5CB95" w:rsidR="70D2FDA3">
        <w:rPr>
          <w:rFonts w:ascii="Arial" w:hAnsi="Arial" w:eastAsia="Arial" w:cs="Arial"/>
          <w:sz w:val="24"/>
          <w:szCs w:val="24"/>
        </w:rPr>
        <w:t>.</w:t>
      </w:r>
      <w:r w:rsidRPr="3CF5CB95" w:rsidR="2EA47A9A">
        <w:rPr>
          <w:rFonts w:ascii="Arial" w:hAnsi="Arial" w:eastAsia="Arial" w:cs="Arial"/>
          <w:sz w:val="24"/>
          <w:szCs w:val="24"/>
        </w:rPr>
        <w:t xml:space="preserve"> </w:t>
      </w:r>
      <w:r w:rsidRPr="3CF5CB95">
        <w:rPr>
          <w:rStyle w:val="FootnoteReference"/>
          <w:rFonts w:ascii="Arial" w:hAnsi="Arial" w:eastAsia="Arial" w:cs="Arial"/>
          <w:sz w:val="24"/>
          <w:szCs w:val="24"/>
        </w:rPr>
        <w:footnoteReference w:id="15605"/>
      </w:r>
    </w:p>
    <w:p xmlns:wp14="http://schemas.microsoft.com/office/word/2010/wordml" w:rsidP="516453AC" w14:paraId="3FAD7313" wp14:textId="1A3BA9EB">
      <w:pPr>
        <w:pStyle w:val="Heading1"/>
        <w:spacing w:before="240"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Overwegende dat:</w:t>
      </w:r>
    </w:p>
    <w:p xmlns:wp14="http://schemas.microsoft.com/office/word/2010/wordml" w:rsidP="516453AC" w14:paraId="31A52192" wp14:textId="3C657A8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16453AC" w:rsidR="232EE8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De gemeente bewoners zwaar heeft gefrustreerd door ze eerst alle ruimte te bieden en </w:t>
      </w:r>
      <w:r w:rsidRPr="516453AC" w:rsidR="32A41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daarna tot twee keer toe (2020 en 2021) </w:t>
      </w:r>
      <w:r w:rsidRPr="516453AC" w:rsidR="601092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laat</w:t>
      </w:r>
      <w:r w:rsidRPr="516453AC" w:rsidR="32A41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weten dat </w:t>
      </w:r>
      <w:r w:rsidRPr="516453AC" w:rsidR="2E6899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dit toch niet zo is, omdat </w:t>
      </w:r>
      <w:r w:rsidRPr="516453AC" w:rsidR="15A360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crucial</w:t>
      </w:r>
      <w:r w:rsidRPr="516453AC" w:rsidR="2E6899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 keuzes </w:t>
      </w:r>
      <w:r w:rsidRPr="516453AC" w:rsidR="1B85C4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toch worden gemaakt door wethouder van </w:t>
      </w:r>
      <w:proofErr w:type="spellStart"/>
      <w:r w:rsidRPr="516453AC" w:rsidR="1B85C4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Hooijdonk</w:t>
      </w:r>
      <w:proofErr w:type="spellEnd"/>
      <w:r w:rsidRPr="516453AC" w:rsidR="1B85C4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. </w:t>
      </w:r>
      <w:r w:rsidRPr="516453AC" w:rsidR="2E6899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xmlns:wp14="http://schemas.microsoft.com/office/word/2010/wordml" w:rsidP="516453AC" w14:paraId="3E12A28E" wp14:textId="4035E680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3CF5CB95" w:rsidR="013ECDB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Vele b</w:t>
      </w:r>
      <w:r w:rsidRPr="3CF5CB95" w:rsidR="32A41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ewoners hier zeer boos over zijn omdat de </w:t>
      </w:r>
      <w:r w:rsidRPr="3CF5CB95" w:rsidR="448218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wethouder haar keuzes niet kan onderbouwen op basis van</w:t>
      </w:r>
      <w:r w:rsidRPr="3CF5CB95" w:rsidR="32A4117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gewijzigd beleid of overtuigende argumenten. </w:t>
      </w:r>
      <w:r w:rsidRPr="3CF5CB95">
        <w:rPr>
          <w:rStyle w:val="FootnoteReference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footnoteReference w:id="18216"/>
      </w:r>
    </w:p>
    <w:p xmlns:wp14="http://schemas.microsoft.com/office/word/2010/wordml" w:rsidP="516453AC" w14:paraId="2584156D" wp14:textId="2E687633">
      <w:pPr>
        <w:pStyle w:val="Heading1"/>
        <w:spacing w:before="240"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Draagt het college op:</w:t>
      </w:r>
    </w:p>
    <w:p xmlns:wp14="http://schemas.microsoft.com/office/word/2010/wordml" w:rsidP="516453AC" w14:paraId="1775750B" wp14:textId="3334316D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16453AC" w:rsidR="5388F7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In het gesprek met</w:t>
      </w:r>
      <w:r w:rsidRPr="516453AC" w:rsidR="2587527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de</w:t>
      </w:r>
      <w:r w:rsidRPr="516453AC" w:rsidR="10B6AF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actieve en betrokken bewoners bij de Weerdsingel O</w:t>
      </w:r>
      <w:r w:rsidRPr="516453AC" w:rsidR="032F5D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ostzijde</w:t>
      </w:r>
      <w:r w:rsidRPr="516453AC" w:rsidR="10B6AF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te erkennen dat de </w:t>
      </w:r>
      <w:r w:rsidRPr="516453AC" w:rsidR="340532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gemeente</w:t>
      </w:r>
      <w:r w:rsidRPr="516453AC" w:rsidR="10B6AF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516453AC" w:rsidR="2CCB11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niet</w:t>
      </w:r>
      <w:r w:rsidRPr="516453AC" w:rsidR="4F5B94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goed</w:t>
      </w:r>
      <w:r w:rsidRPr="516453AC" w:rsidR="0020CAD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516453AC" w:rsidR="4F5B94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is</w:t>
      </w:r>
      <w:r w:rsidRPr="516453AC" w:rsidR="1A4974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omgegaan met de burgerparticipatie</w:t>
      </w:r>
      <w:r w:rsidRPr="516453AC" w:rsidR="4F5B94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p xmlns:wp14="http://schemas.microsoft.com/office/word/2010/wordml" w:rsidP="25FC376A" w14:paraId="34C5468F" wp14:textId="607A46E8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5FC376A" w:rsidR="4B5CE4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En in dat gesprek ook aan te geven dat het college vanaf </w:t>
      </w:r>
      <w:r w:rsidRPr="25FC376A" w:rsidR="63393C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nu </w:t>
      </w:r>
      <w:r w:rsidRPr="25FC376A" w:rsidR="4B5CE4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heel graag met de bewoners wil komen tot een </w:t>
      </w:r>
      <w:r w:rsidRPr="25FC376A" w:rsidR="0D37541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door</w:t>
      </w:r>
      <w:r w:rsidRPr="25FC376A" w:rsidR="4B5CE4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start waarin wél ruimte is om</w:t>
      </w:r>
      <w:r w:rsidRPr="25FC376A" w:rsidR="3C3A5E4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25FC376A" w:rsidR="4F58DC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op basis van goede argumenten te komen tot een overwogen afweging van de alternatieven voor het herinrichten van de Weerdsingel Oostzijde. </w:t>
      </w:r>
      <w:r w:rsidRPr="25FC376A" w:rsidR="4B5CE4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xmlns:wp14="http://schemas.microsoft.com/office/word/2010/wordml" w:rsidP="516453AC" w14:paraId="5331A5F0" wp14:textId="2A7C0A7F">
      <w:pPr>
        <w:pStyle w:val="Heading1"/>
        <w:spacing w:before="240"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r w:rsidRPr="516453AC" w:rsidR="7A7CCD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  <w:t>Ingediend door:</w:t>
      </w:r>
    </w:p>
    <w:p xmlns:wp14="http://schemas.microsoft.com/office/word/2010/wordml" w:rsidP="16D08A9A" w14:paraId="17542EDE" wp14:textId="763503B9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6D08A9A" w:rsidR="6BBBC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Gert Dijkstra, </w:t>
      </w:r>
      <w:proofErr w:type="spellStart"/>
      <w:r w:rsidRPr="16D08A9A" w:rsidR="6BBBC8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EenUtrecht</w:t>
      </w:r>
      <w:proofErr w:type="spellEnd"/>
    </w:p>
    <w:p w:rsidR="2E9F9A10" w:rsidP="16D08A9A" w:rsidRDefault="2E9F9A10" w14:paraId="128871D0" w14:textId="336799E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6D08A9A" w:rsidR="2E9F9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Charlotte </w:t>
      </w:r>
      <w:r w:rsidRPr="16D08A9A" w:rsidR="2E9F9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Passier</w:t>
      </w:r>
      <w:r w:rsidRPr="16D08A9A" w:rsidR="2E9F9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, Volt</w:t>
      </w:r>
    </w:p>
    <w:p w:rsidR="2E9F9A10" w:rsidP="16D08A9A" w:rsidRDefault="2E9F9A10" w14:paraId="43AE5683" w14:textId="700FC4C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6D08A9A" w:rsidR="2E9F9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>David Bosch, PVV</w:t>
      </w:r>
    </w:p>
    <w:p xmlns:wp14="http://schemas.microsoft.com/office/word/2010/wordml" w:rsidP="516453AC" w14:paraId="7B5CAEB5" wp14:textId="6AD22CB6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516453AC" w:rsidRDefault="516453AC" w14:paraId="03077DC3" w14:textId="202EDC0B">
      <w:pPr>
        <w:spacing w:after="0" w:line="240" w:lineRule="auto"/>
      </w:pPr>
      <w:r>
        <w:separator/>
      </w:r>
    </w:p>
  </w:footnote>
  <w:footnote w:type="continuationSeparator" w:id="0">
    <w:p w:rsidR="516453AC" w:rsidRDefault="516453AC" w14:paraId="54A96D45" w14:textId="6A991E34">
      <w:pPr>
        <w:spacing w:after="0" w:line="240" w:lineRule="auto"/>
      </w:pPr>
      <w:r>
        <w:continuationSeparator/>
      </w:r>
    </w:p>
  </w:footnote>
  <w:footnote w:id="3224">
    <w:p w:rsidR="516453AC" w:rsidP="516453AC" w:rsidRDefault="516453AC" w14:paraId="04A92C41" w14:textId="4F13F0FF">
      <w:pPr>
        <w:pStyle w:val="FootnoteText"/>
        <w:bidi w:val="0"/>
      </w:pPr>
      <w:r w:rsidRPr="516453AC">
        <w:rPr>
          <w:rStyle w:val="FootnoteReference"/>
        </w:rPr>
        <w:footnoteRef/>
      </w:r>
      <w:r w:rsidR="516453AC">
        <w:rPr/>
        <w:t xml:space="preserve"> Kadernota Kwaliteit Openbare Ruimte (december 2016) en Omgevingsvisie Binnenstad (juni 2021).</w:t>
      </w:r>
    </w:p>
  </w:footnote>
  <w:footnote w:id="18216">
    <w:p w:rsidR="516453AC" w:rsidP="6A7D88FE" w:rsidRDefault="516453AC" w14:paraId="76CC1C70" w14:textId="5F34E817">
      <w:pPr>
        <w:pStyle w:val="FootnoteText"/>
        <w:bidi w:val="0"/>
        <w:rPr>
          <w:noProof w:val="0"/>
          <w:sz w:val="20"/>
          <w:szCs w:val="20"/>
          <w:lang w:val="nl-NL"/>
        </w:rPr>
      </w:pPr>
      <w:r w:rsidRPr="516453AC">
        <w:rPr>
          <w:rStyle w:val="FootnoteReference"/>
        </w:rPr>
        <w:footnoteRef/>
      </w:r>
      <w:r w:rsidR="6A7D88FE">
        <w:rPr/>
        <w:t xml:space="preserve"> St</w:t>
      </w:r>
      <w:r w:rsidRPr="6A7D88FE" w:rsidR="6A7D88FE">
        <w:rPr>
          <w:sz w:val="20"/>
          <w:szCs w:val="20"/>
        </w:rPr>
        <w:t xml:space="preserve">erker nog, voortdurend blijken de oplossingen van de bewoners groener uit te pakken, veiliger te zijn, duurzamer en milieuvriendelijker</w:t>
      </w:r>
      <w:r w:rsidRPr="6A7D88FE" w:rsidR="6A7D88FE">
        <w:rPr>
          <w:sz w:val="20"/>
          <w:szCs w:val="20"/>
        </w:rPr>
        <w:t xml:space="preserve">, </w:t>
      </w:r>
      <w:r w:rsidRPr="6A7D88FE" w:rsidR="6A7D88FE">
        <w:rPr>
          <w:rFonts w:ascii="Calibri" w:hAnsi="Calibri" w:eastAsia="Calibri" w:cs="Calibri"/>
          <w:noProof w:val="0"/>
          <w:sz w:val="20"/>
          <w:szCs w:val="20"/>
          <w:lang w:val="nl-NL"/>
        </w:rPr>
        <w:t>vergelijkbare ruimte en comfort voor de fiets en meer ruimte voor de voetgangers.</w:t>
      </w:r>
    </w:p>
  </w:footnote>
  <w:footnote w:id="15605">
    <w:p w:rsidR="3CF5CB95" w:rsidP="3CF5CB95" w:rsidRDefault="3CF5CB95" w14:paraId="5795A345" w14:textId="4C81DF20">
      <w:pPr>
        <w:pStyle w:val="FootnoteText"/>
        <w:bidi w:val="0"/>
      </w:pPr>
      <w:r w:rsidRPr="3CF5CB95">
        <w:rPr>
          <w:rStyle w:val="FootnoteReference"/>
        </w:rPr>
        <w:footnoteRef/>
      </w:r>
      <w:r w:rsidR="3CF5CB95">
        <w:rPr/>
        <w:t xml:space="preserve"> Zoals nader toegelicht in de brief namens de bewoners van advocaat Bakker aan het college d.d. 11 febr. 2022.</w:t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1238af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6169b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10011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eae5c1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51C1BE"/>
    <w:rsid w:val="0020CADF"/>
    <w:rsid w:val="005429A9"/>
    <w:rsid w:val="00CFDDED"/>
    <w:rsid w:val="013ECDBB"/>
    <w:rsid w:val="0172E64D"/>
    <w:rsid w:val="032F5DCE"/>
    <w:rsid w:val="038C1A7F"/>
    <w:rsid w:val="048465C4"/>
    <w:rsid w:val="04BC3220"/>
    <w:rsid w:val="074D2088"/>
    <w:rsid w:val="07D07DBB"/>
    <w:rsid w:val="0A77A4DA"/>
    <w:rsid w:val="0D375416"/>
    <w:rsid w:val="0DA95BE7"/>
    <w:rsid w:val="0E9B1B09"/>
    <w:rsid w:val="0F084A1D"/>
    <w:rsid w:val="10624442"/>
    <w:rsid w:val="10B6AF63"/>
    <w:rsid w:val="10EAE26D"/>
    <w:rsid w:val="110A1FDA"/>
    <w:rsid w:val="111B050B"/>
    <w:rsid w:val="11D2BBCB"/>
    <w:rsid w:val="125A705F"/>
    <w:rsid w:val="136E8C2C"/>
    <w:rsid w:val="143B4FF5"/>
    <w:rsid w:val="14CD7C38"/>
    <w:rsid w:val="155A3FF7"/>
    <w:rsid w:val="156A8A42"/>
    <w:rsid w:val="15A3607C"/>
    <w:rsid w:val="16D08A9A"/>
    <w:rsid w:val="173B280A"/>
    <w:rsid w:val="1802ED37"/>
    <w:rsid w:val="184DE6E4"/>
    <w:rsid w:val="18DDA117"/>
    <w:rsid w:val="18EC3844"/>
    <w:rsid w:val="19179E8F"/>
    <w:rsid w:val="1A49746C"/>
    <w:rsid w:val="1B85C4BE"/>
    <w:rsid w:val="1C2D931D"/>
    <w:rsid w:val="1C7C43E8"/>
    <w:rsid w:val="1C9DB62C"/>
    <w:rsid w:val="1CCB5198"/>
    <w:rsid w:val="1DD840A7"/>
    <w:rsid w:val="2046F887"/>
    <w:rsid w:val="217D6B54"/>
    <w:rsid w:val="2192F59B"/>
    <w:rsid w:val="220065F8"/>
    <w:rsid w:val="232BFA0D"/>
    <w:rsid w:val="232EE82F"/>
    <w:rsid w:val="2485CF47"/>
    <w:rsid w:val="25875271"/>
    <w:rsid w:val="25FC376A"/>
    <w:rsid w:val="26C11710"/>
    <w:rsid w:val="28723F1A"/>
    <w:rsid w:val="28F6E136"/>
    <w:rsid w:val="29130289"/>
    <w:rsid w:val="29875AD9"/>
    <w:rsid w:val="299A2329"/>
    <w:rsid w:val="299B3B91"/>
    <w:rsid w:val="29DCCCEE"/>
    <w:rsid w:val="2A4FE5B7"/>
    <w:rsid w:val="2B8D8838"/>
    <w:rsid w:val="2C327E07"/>
    <w:rsid w:val="2C41C0A0"/>
    <w:rsid w:val="2CCB1167"/>
    <w:rsid w:val="2E6899D2"/>
    <w:rsid w:val="2E9F9A10"/>
    <w:rsid w:val="2EA47A9A"/>
    <w:rsid w:val="2F5F98D8"/>
    <w:rsid w:val="2FAA3E4D"/>
    <w:rsid w:val="309F772D"/>
    <w:rsid w:val="324DF63D"/>
    <w:rsid w:val="32A4117A"/>
    <w:rsid w:val="33E9C69E"/>
    <w:rsid w:val="340532E9"/>
    <w:rsid w:val="34D7CB0D"/>
    <w:rsid w:val="3515ABAC"/>
    <w:rsid w:val="3A448FF2"/>
    <w:rsid w:val="3BCE4513"/>
    <w:rsid w:val="3C3A5E4A"/>
    <w:rsid w:val="3CF5CB95"/>
    <w:rsid w:val="3D0A97CC"/>
    <w:rsid w:val="3D3868B5"/>
    <w:rsid w:val="3E916D36"/>
    <w:rsid w:val="3F10138F"/>
    <w:rsid w:val="3F3A1CA4"/>
    <w:rsid w:val="4056E11A"/>
    <w:rsid w:val="40BE146B"/>
    <w:rsid w:val="40CE74C0"/>
    <w:rsid w:val="42261384"/>
    <w:rsid w:val="42F7AF45"/>
    <w:rsid w:val="4351C1BE"/>
    <w:rsid w:val="43A1C084"/>
    <w:rsid w:val="4419DB06"/>
    <w:rsid w:val="445BD2CD"/>
    <w:rsid w:val="448218B7"/>
    <w:rsid w:val="452A523D"/>
    <w:rsid w:val="45D35BCA"/>
    <w:rsid w:val="46CA1EAD"/>
    <w:rsid w:val="47945EC3"/>
    <w:rsid w:val="4915E210"/>
    <w:rsid w:val="493C1B40"/>
    <w:rsid w:val="4B5CE46D"/>
    <w:rsid w:val="4C029F88"/>
    <w:rsid w:val="4C2F65EF"/>
    <w:rsid w:val="4C824200"/>
    <w:rsid w:val="4C9F5517"/>
    <w:rsid w:val="4CF94197"/>
    <w:rsid w:val="4D9E6FE9"/>
    <w:rsid w:val="4E297AA9"/>
    <w:rsid w:val="4F58DC37"/>
    <w:rsid w:val="4F5B9494"/>
    <w:rsid w:val="50B0CCE3"/>
    <w:rsid w:val="51186B08"/>
    <w:rsid w:val="516453AC"/>
    <w:rsid w:val="51A02206"/>
    <w:rsid w:val="51B5AC4D"/>
    <w:rsid w:val="5388F71F"/>
    <w:rsid w:val="55C1A586"/>
    <w:rsid w:val="57803C1C"/>
    <w:rsid w:val="58E737A0"/>
    <w:rsid w:val="596BD9BC"/>
    <w:rsid w:val="5A9869FF"/>
    <w:rsid w:val="5B07AA1D"/>
    <w:rsid w:val="5D32B323"/>
    <w:rsid w:val="5D918592"/>
    <w:rsid w:val="5DA18066"/>
    <w:rsid w:val="5DDEA770"/>
    <w:rsid w:val="5E3F4ADF"/>
    <w:rsid w:val="5F669719"/>
    <w:rsid w:val="6010928F"/>
    <w:rsid w:val="60852C7F"/>
    <w:rsid w:val="60CD1F34"/>
    <w:rsid w:val="61164832"/>
    <w:rsid w:val="63393CD6"/>
    <w:rsid w:val="633DAF38"/>
    <w:rsid w:val="64A20FDB"/>
    <w:rsid w:val="64D97F99"/>
    <w:rsid w:val="6502931A"/>
    <w:rsid w:val="657983B2"/>
    <w:rsid w:val="663F36FD"/>
    <w:rsid w:val="671B72F4"/>
    <w:rsid w:val="678A38E8"/>
    <w:rsid w:val="67D2D659"/>
    <w:rsid w:val="68D40663"/>
    <w:rsid w:val="691907EA"/>
    <w:rsid w:val="6A7D88FE"/>
    <w:rsid w:val="6AF09961"/>
    <w:rsid w:val="6B93FB97"/>
    <w:rsid w:val="6BBBC8DE"/>
    <w:rsid w:val="6CE8A306"/>
    <w:rsid w:val="6E80B452"/>
    <w:rsid w:val="6F34054E"/>
    <w:rsid w:val="6FE227CC"/>
    <w:rsid w:val="7014D1AB"/>
    <w:rsid w:val="70D2FDA3"/>
    <w:rsid w:val="70F73278"/>
    <w:rsid w:val="7280D25E"/>
    <w:rsid w:val="72CB0748"/>
    <w:rsid w:val="73C005F7"/>
    <w:rsid w:val="73F7FBEA"/>
    <w:rsid w:val="742ED33A"/>
    <w:rsid w:val="74B37556"/>
    <w:rsid w:val="74F4E490"/>
    <w:rsid w:val="754E1BC3"/>
    <w:rsid w:val="76CD6EC3"/>
    <w:rsid w:val="78764816"/>
    <w:rsid w:val="78980F3A"/>
    <w:rsid w:val="7A7CCD05"/>
    <w:rsid w:val="7A9A5C38"/>
    <w:rsid w:val="7E178BBC"/>
    <w:rsid w:val="7E854AD2"/>
    <w:rsid w:val="7F4862B0"/>
    <w:rsid w:val="7F9A33C0"/>
    <w:rsid w:val="7FF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C1BE"/>
  <w15:chartTrackingRefBased/>
  <w15:docId w15:val="{109F2C23-BDD3-4BE5-A690-3E2569810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e9aca0f718ee4aa1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otnotes" Target="footnotes.xml" Id="R6e21be637d1142fc" /><Relationship Type="http://schemas.openxmlformats.org/officeDocument/2006/relationships/fontTable" Target="fontTable.xml" Id="rId4" /><Relationship Type="http://schemas.openxmlformats.org/officeDocument/2006/relationships/image" Target="/media/image9.png" Id="Rf9e45f4670c74a80" /><Relationship Type="http://schemas.openxmlformats.org/officeDocument/2006/relationships/image" Target="/media/image12.png" Id="Rf1bb345a18174293" /><Relationship Type="http://schemas.openxmlformats.org/officeDocument/2006/relationships/image" Target="/media/image13.png" Id="R6e57e07564b74a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65B270192E44B6F249759525D0EF" ma:contentTypeVersion="15" ma:contentTypeDescription="Een nieuw document maken." ma:contentTypeScope="" ma:versionID="e8d156cafff260030be3cdb03da17813">
  <xsd:schema xmlns:xsd="http://www.w3.org/2001/XMLSchema" xmlns:xs="http://www.w3.org/2001/XMLSchema" xmlns:p="http://schemas.microsoft.com/office/2006/metadata/properties" xmlns:ns2="8cbb7426-3ed8-40bd-b2ff-10d177794b09" xmlns:ns3="250b2731-bd8b-44b0-98b2-e5eaacf0b86e" targetNamespace="http://schemas.microsoft.com/office/2006/metadata/properties" ma:root="true" ma:fieldsID="70a16534a8497f4891055e2acf5407dd" ns2:_="" ns3:_="">
    <xsd:import namespace="8cbb7426-3ed8-40bd-b2ff-10d177794b09"/>
    <xsd:import namespace="250b2731-bd8b-44b0-98b2-e5eaacf0b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b7426-3ed8-40bd-b2ff-10d177794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25ec6a0-244e-4cb9-ab66-ebcbcfe30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731-bd8b-44b0-98b2-e5eaacf0b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e8c4e65-ffa8-48c5-9932-866ad810ab00}" ma:internalName="TaxCatchAll" ma:showField="CatchAllData" ma:web="250b2731-bd8b-44b0-98b2-e5eaacf0b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0b2731-bd8b-44b0-98b2-e5eaacf0b86e" xsi:nil="true"/>
    <lcf76f155ced4ddcb4097134ff3c332f xmlns="8cbb7426-3ed8-40bd-b2ff-10d177794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6BD070-0BAE-47FA-AD70-95FE527A84DC}"/>
</file>

<file path=customXml/itemProps2.xml><?xml version="1.0" encoding="utf-8"?>
<ds:datastoreItem xmlns:ds="http://schemas.openxmlformats.org/officeDocument/2006/customXml" ds:itemID="{1C982755-A5C1-46E2-BEF8-58C919C579D7}"/>
</file>

<file path=customXml/itemProps3.xml><?xml version="1.0" encoding="utf-8"?>
<ds:datastoreItem xmlns:ds="http://schemas.openxmlformats.org/officeDocument/2006/customXml" ds:itemID="{A6025846-B37D-4E5E-8566-E479BC53B5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Dijkstra, Gert</dc:creator>
  <keywords/>
  <dc:description/>
  <lastModifiedBy>Dijkstra, Gert</lastModifiedBy>
  <dcterms:created xsi:type="dcterms:W3CDTF">2022-11-29T11:10:10.0000000Z</dcterms:created>
  <dcterms:modified xsi:type="dcterms:W3CDTF">2022-12-01T10:28:07.8155746Z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0x010100990F65B270192E44B6F249759525D0EF</vt:lpwstr>
  </property>
  <property fmtid="{D5CDD505-2E9C-101B-9397-08002B2CF9AE}" pid="3" name="MediaServiceImageTags">
    <vt:lpwstr/>
  </property>
</Properties>
</file>