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79A8" w:rsidP="27715AEE" w:rsidRDefault="6D5364E0" w14:paraId="6FF26BDF" w14:textId="74BCE494">
      <w:pPr>
        <w:pStyle w:val="Standaard"/>
        <w:spacing w:after="0" w:line="240" w:lineRule="auto"/>
        <w:rPr>
          <w:rFonts w:ascii="Arial" w:hAnsi="Arial" w:eastAsia="Arial" w:cs="Arial"/>
          <w:color w:val="000000" w:themeColor="text1"/>
          <w:sz w:val="36"/>
          <w:szCs w:val="36"/>
        </w:rPr>
      </w:pPr>
      <w:bookmarkStart w:name="_Hlk118976587" w:id="0"/>
      <w:bookmarkEnd w:id="0"/>
      <w:r w:rsidR="00872D32">
        <w:drawing>
          <wp:inline wp14:editId="368B72EB" wp14:anchorId="211FC77A">
            <wp:extent cx="1238250" cy="895350"/>
            <wp:effectExtent l="0" t="0" r="0" b="0"/>
            <wp:docPr id="742812847" name="Afbeelding 742812847" descr="Logo EenUtrecht" title=""/>
            <wp:cNvGraphicFramePr>
              <a:graphicFrameLocks noChangeAspect="1"/>
            </wp:cNvGraphicFramePr>
            <a:graphic>
              <a:graphicData uri="http://schemas.openxmlformats.org/drawingml/2006/picture">
                <pic:pic>
                  <pic:nvPicPr>
                    <pic:cNvPr id="0" name="Afbeelding 742812847"/>
                    <pic:cNvPicPr/>
                  </pic:nvPicPr>
                  <pic:blipFill>
                    <a:blip r:embed="Raa77f82bf30647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38250" cy="895350"/>
                    </a:xfrm>
                    <a:prstGeom prst="rect">
                      <a:avLst/>
                    </a:prstGeom>
                  </pic:spPr>
                </pic:pic>
              </a:graphicData>
            </a:graphic>
          </wp:inline>
        </w:drawing>
      </w:r>
      <w:r w:rsidRPr="0EB3D5A5" w:rsidR="6E226F80">
        <w:rPr>
          <w:rFonts w:ascii="Arial" w:hAnsi="Arial" w:eastAsia="Arial" w:cs="Arial"/>
          <w:color w:val="000000" w:themeColor="text1" w:themeTint="FF" w:themeShade="FF"/>
          <w:sz w:val="36"/>
          <w:szCs w:val="36"/>
        </w:rPr>
        <w:t xml:space="preserve"> </w:t>
      </w:r>
      <w:r w:rsidR="63B90927">
        <w:drawing>
          <wp:inline wp14:editId="0FC9B8C1" wp14:anchorId="66A502E1">
            <wp:extent cx="895350" cy="895350"/>
            <wp:effectExtent l="0" t="0" r="0" b="0"/>
            <wp:docPr id="1995833719" name="Afbeelding 1995833719" title=""/>
            <wp:cNvGraphicFramePr>
              <a:graphicFrameLocks noChangeAspect="1"/>
            </wp:cNvGraphicFramePr>
            <a:graphic>
              <a:graphicData uri="http://schemas.openxmlformats.org/drawingml/2006/picture">
                <pic:pic>
                  <pic:nvPicPr>
                    <pic:cNvPr id="0" name="Afbeelding 1995833719"/>
                    <pic:cNvPicPr/>
                  </pic:nvPicPr>
                  <pic:blipFill>
                    <a:blip r:embed="R222c56b7afc041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95350" cy="895350"/>
                    </a:xfrm>
                    <a:prstGeom prst="rect">
                      <a:avLst/>
                    </a:prstGeom>
                  </pic:spPr>
                </pic:pic>
              </a:graphicData>
            </a:graphic>
          </wp:inline>
        </w:drawing>
      </w:r>
      <w:r w:rsidRPr="0EB3D5A5" w:rsidR="2D0315B7">
        <w:rPr>
          <w:rFonts w:ascii="Arial" w:hAnsi="Arial" w:eastAsia="Arial" w:cs="Arial"/>
          <w:color w:val="000000" w:themeColor="text1" w:themeTint="FF" w:themeShade="FF"/>
          <w:sz w:val="36"/>
          <w:szCs w:val="36"/>
        </w:rPr>
        <w:t xml:space="preserve"> </w:t>
      </w:r>
      <w:r w:rsidR="006D7D7C">
        <w:drawing>
          <wp:inline wp14:editId="52065F16" wp14:anchorId="31C2FCD3">
            <wp:extent cx="1391402" cy="581025"/>
            <wp:effectExtent l="0" t="0" r="0" b="0"/>
            <wp:docPr id="686409381" name="Afbeelding 686409381" descr="Logo VOLT" title=""/>
            <wp:cNvGraphicFramePr>
              <a:graphicFrameLocks noChangeAspect="1"/>
            </wp:cNvGraphicFramePr>
            <a:graphic>
              <a:graphicData uri="http://schemas.openxmlformats.org/drawingml/2006/picture">
                <pic:pic>
                  <pic:nvPicPr>
                    <pic:cNvPr id="0" name="Afbeelding 686409381"/>
                    <pic:cNvPicPr/>
                  </pic:nvPicPr>
                  <pic:blipFill>
                    <a:blip r:embed="R2fa16008c72141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1402" cy="581025"/>
                    </a:xfrm>
                    <a:prstGeom prst="rect">
                      <a:avLst/>
                    </a:prstGeom>
                  </pic:spPr>
                </pic:pic>
              </a:graphicData>
            </a:graphic>
          </wp:inline>
        </w:drawing>
      </w:r>
      <w:r w:rsidRPr="0EB3D5A5" w:rsidR="5F94D810">
        <w:rPr>
          <w:rFonts w:ascii="Arial" w:hAnsi="Arial" w:eastAsia="Arial" w:cs="Arial"/>
          <w:color w:val="000000" w:themeColor="text1" w:themeTint="FF" w:themeShade="FF"/>
          <w:sz w:val="36"/>
          <w:szCs w:val="36"/>
        </w:rPr>
        <w:t xml:space="preserve"> </w:t>
      </w:r>
      <w:r w:rsidR="58BC311E">
        <w:drawing>
          <wp:inline wp14:editId="05B4E390" wp14:anchorId="1C24C5CF">
            <wp:extent cx="895350" cy="895350"/>
            <wp:effectExtent l="0" t="0" r="0" b="0"/>
            <wp:docPr id="1896230213" name="" descr="Logo PvdA" title=""/>
            <wp:cNvGraphicFramePr>
              <a:graphicFrameLocks noChangeAspect="1"/>
            </wp:cNvGraphicFramePr>
            <a:graphic>
              <a:graphicData uri="http://schemas.openxmlformats.org/drawingml/2006/picture">
                <pic:pic>
                  <pic:nvPicPr>
                    <pic:cNvPr id="0" name=""/>
                    <pic:cNvPicPr/>
                  </pic:nvPicPr>
                  <pic:blipFill>
                    <a:blip r:embed="R3f1a7e055ae04ac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95350" cy="895350"/>
                    </a:xfrm>
                    <a:prstGeom prst="rect">
                      <a:avLst/>
                    </a:prstGeom>
                  </pic:spPr>
                </pic:pic>
              </a:graphicData>
            </a:graphic>
          </wp:inline>
        </w:drawing>
      </w:r>
      <w:r w:rsidR="261FC4C9">
        <w:drawing>
          <wp:inline wp14:editId="765A9377" wp14:anchorId="5CF344C8">
            <wp:extent cx="1733550" cy="723900"/>
            <wp:effectExtent l="0" t="0" r="0" b="0"/>
            <wp:docPr id="1122732283" name="" descr="Logo Student en Starter" title=""/>
            <wp:cNvGraphicFramePr>
              <a:graphicFrameLocks noChangeAspect="1"/>
            </wp:cNvGraphicFramePr>
            <a:graphic>
              <a:graphicData uri="http://schemas.openxmlformats.org/drawingml/2006/picture">
                <pic:pic>
                  <pic:nvPicPr>
                    <pic:cNvPr id="0" name=""/>
                    <pic:cNvPicPr/>
                  </pic:nvPicPr>
                  <pic:blipFill>
                    <a:blip r:embed="R55c031e021104c6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33550" cy="723900"/>
                    </a:xfrm>
                    <a:prstGeom prst="rect">
                      <a:avLst/>
                    </a:prstGeom>
                  </pic:spPr>
                </pic:pic>
              </a:graphicData>
            </a:graphic>
          </wp:inline>
        </w:drawing>
      </w:r>
      <w:r w:rsidRPr="0EB3D5A5" w:rsidR="4B98E552">
        <w:rPr>
          <w:rFonts w:ascii="Arial" w:hAnsi="Arial" w:eastAsia="Arial" w:cs="Arial"/>
          <w:color w:val="000000" w:themeColor="text1" w:themeTint="FF" w:themeShade="FF"/>
          <w:sz w:val="36"/>
          <w:szCs w:val="36"/>
        </w:rPr>
        <w:t xml:space="preserve">  </w:t>
      </w:r>
      <w:r w:rsidR="6733BD5A">
        <w:drawing>
          <wp:inline wp14:editId="025FD6CB" wp14:anchorId="5009071F">
            <wp:extent cx="1057275" cy="723900"/>
            <wp:effectExtent l="0" t="0" r="0" b="0"/>
            <wp:docPr id="1651591362" name="" descr="Logo D66" title=""/>
            <wp:cNvGraphicFramePr>
              <a:graphicFrameLocks noChangeAspect="1"/>
            </wp:cNvGraphicFramePr>
            <a:graphic>
              <a:graphicData uri="http://schemas.openxmlformats.org/drawingml/2006/picture">
                <pic:pic>
                  <pic:nvPicPr>
                    <pic:cNvPr id="0" name=""/>
                    <pic:cNvPicPr/>
                  </pic:nvPicPr>
                  <pic:blipFill>
                    <a:blip r:embed="R3b52075099004cb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7275" cy="723900"/>
                    </a:xfrm>
                    <a:prstGeom prst="rect">
                      <a:avLst/>
                    </a:prstGeom>
                  </pic:spPr>
                </pic:pic>
              </a:graphicData>
            </a:graphic>
          </wp:inline>
        </w:drawing>
      </w:r>
      <w:r w:rsidRPr="0EB3D5A5" w:rsidR="6478C5A3">
        <w:rPr>
          <w:rFonts w:ascii="Arial" w:hAnsi="Arial" w:eastAsia="Arial" w:cs="Arial"/>
          <w:color w:val="000000" w:themeColor="text1" w:themeTint="FF" w:themeShade="FF"/>
          <w:sz w:val="36"/>
          <w:szCs w:val="36"/>
        </w:rPr>
        <w:t xml:space="preserve"> </w:t>
      </w:r>
      <w:r w:rsidR="6478C5A3">
        <w:drawing>
          <wp:inline wp14:editId="3DF79FC7" wp14:anchorId="6A896E56">
            <wp:extent cx="895350" cy="895350"/>
            <wp:effectExtent l="0" t="0" r="0" b="0"/>
            <wp:docPr id="1431900522" name="" descr="Logo GroenLinks" title=""/>
            <wp:cNvGraphicFramePr>
              <a:graphicFrameLocks noChangeAspect="1"/>
            </wp:cNvGraphicFramePr>
            <a:graphic>
              <a:graphicData uri="http://schemas.openxmlformats.org/drawingml/2006/picture">
                <pic:pic>
                  <pic:nvPicPr>
                    <pic:cNvPr id="0" name=""/>
                    <pic:cNvPicPr/>
                  </pic:nvPicPr>
                  <pic:blipFill>
                    <a:blip r:embed="Rd32c0fff47b345c0">
                      <a:extLst>
                        <a:ext xmlns:a="http://schemas.openxmlformats.org/drawingml/2006/main" uri="{28A0092B-C50C-407E-A947-70E740481C1C}">
                          <a14:useLocalDpi val="0"/>
                        </a:ext>
                      </a:extLst>
                    </a:blip>
                    <a:stretch>
                      <a:fillRect/>
                    </a:stretch>
                  </pic:blipFill>
                  <pic:spPr>
                    <a:xfrm>
                      <a:off x="0" y="0"/>
                      <a:ext cx="895350" cy="895350"/>
                    </a:xfrm>
                    <a:prstGeom prst="rect">
                      <a:avLst/>
                    </a:prstGeom>
                  </pic:spPr>
                </pic:pic>
              </a:graphicData>
            </a:graphic>
          </wp:inline>
        </w:drawing>
      </w:r>
      <w:r>
        <w:br/>
      </w:r>
      <w:r>
        <w:br/>
      </w:r>
      <w:r w:rsidRPr="0EB3D5A5" w:rsidR="6D5364E0">
        <w:rPr>
          <w:rFonts w:ascii="Arial" w:hAnsi="Arial" w:eastAsia="Arial" w:cs="Arial"/>
          <w:color w:val="000000" w:themeColor="text1" w:themeTint="FF" w:themeShade="FF"/>
          <w:sz w:val="36"/>
          <w:szCs w:val="36"/>
        </w:rPr>
        <w:t>Amendement</w:t>
      </w:r>
      <w:r w:rsidRPr="0EB3D5A5" w:rsidR="63B90927">
        <w:rPr>
          <w:rFonts w:ascii="Arial" w:hAnsi="Arial" w:eastAsia="Arial" w:cs="Arial"/>
          <w:color w:val="000000" w:themeColor="text1" w:themeTint="FF" w:themeShade="FF"/>
          <w:sz w:val="36"/>
          <w:szCs w:val="36"/>
        </w:rPr>
        <w:t xml:space="preserve">: </w:t>
      </w:r>
      <w:r w:rsidRPr="0EB3D5A5" w:rsidR="4A4A4DA2">
        <w:rPr>
          <w:rFonts w:ascii="Arial" w:hAnsi="Arial" w:eastAsia="Arial" w:cs="Arial"/>
          <w:color w:val="000000" w:themeColor="text1" w:themeTint="FF" w:themeShade="FF"/>
          <w:sz w:val="36"/>
          <w:szCs w:val="36"/>
        </w:rPr>
        <w:t>Versterken participatie en zeggenschap</w:t>
      </w:r>
    </w:p>
    <w:p w:rsidR="0C98D9B8" w:rsidP="0C98D9B8" w:rsidRDefault="0C98D9B8" w14:paraId="0AE1A799" w14:textId="77B5679B">
      <w:pPr>
        <w:rPr>
          <w:rFonts w:ascii="Arial" w:hAnsi="Arial" w:eastAsia="Arial" w:cs="Arial"/>
          <w:color w:val="000000" w:themeColor="text1"/>
          <w:sz w:val="56"/>
          <w:szCs w:val="56"/>
        </w:rPr>
      </w:pPr>
      <w:r w:rsidRPr="27715AEE" w:rsidR="0C98D9B8">
        <w:rPr>
          <w:rFonts w:ascii="Arial" w:hAnsi="Arial" w:eastAsia="Arial" w:cs="Arial"/>
          <w:color w:val="000000" w:themeColor="text1" w:themeTint="FF" w:themeShade="FF"/>
          <w:sz w:val="56"/>
          <w:szCs w:val="56"/>
        </w:rPr>
        <w:t xml:space="preserve">(1) </w:t>
      </w:r>
      <w:r w:rsidRPr="27715AEE" w:rsidR="3EA6B4B2">
        <w:rPr>
          <w:rFonts w:ascii="Arial" w:hAnsi="Arial" w:eastAsia="Arial" w:cs="Arial"/>
          <w:color w:val="000000" w:themeColor="text1" w:themeTint="FF" w:themeShade="FF"/>
          <w:sz w:val="56"/>
          <w:szCs w:val="56"/>
        </w:rPr>
        <w:t>Burgerberaad starten in 2023</w:t>
      </w:r>
    </w:p>
    <w:p w:rsidR="001E79A8" w:rsidP="27715AEE" w:rsidRDefault="3B52C2D9" w14:paraId="5C7B3E4D" w14:textId="04E6A03C">
      <w:pPr>
        <w:pStyle w:val="Standaard"/>
        <w:bidi w:val="0"/>
        <w:spacing w:before="0" w:beforeAutospacing="off" w:after="160" w:afterAutospacing="off" w:line="259" w:lineRule="auto"/>
        <w:ind w:left="0" w:right="0"/>
        <w:jc w:val="left"/>
        <w:rPr>
          <w:rFonts w:ascii="Arial" w:hAnsi="Arial" w:eastAsia="Arial" w:cs="Arial"/>
          <w:color w:val="000000" w:themeColor="text1" w:themeTint="FF" w:themeShade="FF"/>
          <w:sz w:val="24"/>
          <w:szCs w:val="24"/>
        </w:rPr>
      </w:pPr>
      <w:r w:rsidRPr="27715AEE" w:rsidR="7B3E6C4E">
        <w:rPr>
          <w:sz w:val="16"/>
          <w:szCs w:val="16"/>
        </w:rPr>
        <w:t xml:space="preserve">     </w:t>
      </w:r>
      <w:r>
        <w:br/>
      </w:r>
      <w:r w:rsidRPr="27715AEE" w:rsidR="3B52C2D9">
        <w:rPr>
          <w:rFonts w:ascii="Arial" w:hAnsi="Arial" w:eastAsia="Arial" w:cs="Arial"/>
          <w:sz w:val="24"/>
          <w:szCs w:val="24"/>
        </w:rPr>
        <w:t>De gemeenteraad van Utrecht, in vergadering bijeen op 10 november 2022, gezien het raadsvoorstel Programmabegroting 2023 d.d. 15 september 2022, kenmerk 10406834.</w:t>
      </w:r>
    </w:p>
    <w:p w:rsidR="001E79A8" w:rsidP="14CDE7F6" w:rsidRDefault="63B90927" w14:paraId="45418DFF" w14:textId="4602AF4C">
      <w:pPr>
        <w:pStyle w:val="Kop1"/>
        <w:rPr>
          <w:rFonts w:ascii="Arial" w:hAnsi="Arial" w:eastAsia="Arial" w:cs="Arial"/>
          <w:color w:val="000000" w:themeColor="text1"/>
        </w:rPr>
      </w:pPr>
      <w:r w:rsidRPr="14CDE7F6">
        <w:rPr>
          <w:rFonts w:ascii="Arial" w:hAnsi="Arial" w:eastAsia="Arial" w:cs="Arial"/>
          <w:color w:val="000000" w:themeColor="text1"/>
        </w:rPr>
        <w:t>Constaterende dat:</w:t>
      </w:r>
    </w:p>
    <w:p w:rsidR="001E79A8" w:rsidP="0C98D9B8" w:rsidRDefault="04DD3310" w14:paraId="365F1383" w14:textId="2045C3A3">
      <w:pPr>
        <w:pStyle w:val="Lijstalinea"/>
        <w:numPr>
          <w:ilvl w:val="0"/>
          <w:numId w:val="7"/>
        </w:numPr>
        <w:rPr>
          <w:rFonts w:ascii="Arial" w:hAnsi="Arial" w:eastAsia="Arial" w:cs="Arial"/>
          <w:color w:val="000000" w:themeColor="text1"/>
          <w:sz w:val="24"/>
          <w:szCs w:val="24"/>
        </w:rPr>
      </w:pPr>
      <w:r w:rsidRPr="0C98D9B8">
        <w:rPr>
          <w:rFonts w:ascii="Arial" w:hAnsi="Arial" w:eastAsia="Arial" w:cs="Arial"/>
          <w:color w:val="000000" w:themeColor="text1"/>
          <w:sz w:val="24"/>
          <w:szCs w:val="24"/>
        </w:rPr>
        <w:t>De programmabegroting 2023 nu nog geen budget en ruimte vrijmaakt voor</w:t>
      </w:r>
      <w:r w:rsidRPr="0C98D9B8" w:rsidR="5AE1DA67">
        <w:rPr>
          <w:rFonts w:ascii="Arial" w:hAnsi="Arial" w:eastAsia="Arial" w:cs="Arial"/>
          <w:color w:val="000000" w:themeColor="text1"/>
          <w:sz w:val="24"/>
          <w:szCs w:val="24"/>
        </w:rPr>
        <w:t xml:space="preserve"> </w:t>
      </w:r>
      <w:proofErr w:type="gramStart"/>
      <w:r w:rsidRPr="0C98D9B8" w:rsidR="5AE1DA67">
        <w:rPr>
          <w:rFonts w:ascii="Arial" w:hAnsi="Arial" w:eastAsia="Arial" w:cs="Arial"/>
          <w:color w:val="000000" w:themeColor="text1"/>
          <w:sz w:val="24"/>
          <w:szCs w:val="24"/>
        </w:rPr>
        <w:t>h</w:t>
      </w:r>
      <w:r w:rsidRPr="0C98D9B8" w:rsidR="0BE48844">
        <w:rPr>
          <w:rFonts w:ascii="Arial" w:hAnsi="Arial" w:eastAsia="Arial" w:cs="Arial"/>
          <w:color w:val="000000" w:themeColor="text1"/>
          <w:sz w:val="24"/>
          <w:szCs w:val="24"/>
        </w:rPr>
        <w:t>et</w:t>
      </w:r>
      <w:proofErr w:type="gramEnd"/>
      <w:r w:rsidRPr="0C98D9B8" w:rsidR="0BE48844">
        <w:rPr>
          <w:rFonts w:ascii="Arial" w:hAnsi="Arial" w:eastAsia="Arial" w:cs="Arial"/>
          <w:color w:val="000000" w:themeColor="text1"/>
          <w:sz w:val="24"/>
          <w:szCs w:val="24"/>
        </w:rPr>
        <w:t xml:space="preserve"> effectief en zichtbaar kunnen starten van de organisatie van een eerste </w:t>
      </w:r>
      <w:r w:rsidRPr="0C98D9B8" w:rsidR="463E4E00">
        <w:rPr>
          <w:rFonts w:ascii="Arial" w:hAnsi="Arial" w:eastAsia="Arial" w:cs="Arial"/>
          <w:color w:val="000000" w:themeColor="text1"/>
          <w:sz w:val="24"/>
          <w:szCs w:val="24"/>
        </w:rPr>
        <w:t>burgerberaad</w:t>
      </w:r>
      <w:r w:rsidRPr="0C98D9B8" w:rsidR="0BE48844">
        <w:rPr>
          <w:rFonts w:ascii="Arial" w:hAnsi="Arial" w:eastAsia="Arial" w:cs="Arial"/>
          <w:color w:val="000000" w:themeColor="text1"/>
          <w:sz w:val="24"/>
          <w:szCs w:val="24"/>
        </w:rPr>
        <w:t xml:space="preserve"> in 2023.</w:t>
      </w:r>
    </w:p>
    <w:p w:rsidR="001E79A8" w:rsidP="4043B44E" w:rsidRDefault="315CB97B" w14:paraId="0E6C17E0" w14:textId="319664DC">
      <w:pPr>
        <w:pStyle w:val="Lijstalinea"/>
        <w:numPr>
          <w:ilvl w:val="0"/>
          <w:numId w:val="7"/>
        </w:numPr>
        <w:rPr>
          <w:rFonts w:ascii="Arial" w:hAnsi="Arial" w:eastAsia="Arial" w:cs="Arial"/>
          <w:color w:val="000000" w:themeColor="text1"/>
          <w:sz w:val="24"/>
          <w:szCs w:val="24"/>
        </w:rPr>
      </w:pPr>
      <w:r w:rsidRPr="4043B44E">
        <w:rPr>
          <w:rFonts w:ascii="Arial" w:hAnsi="Arial" w:eastAsia="Arial" w:cs="Arial"/>
          <w:color w:val="000000" w:themeColor="text1"/>
          <w:sz w:val="24"/>
          <w:szCs w:val="24"/>
        </w:rPr>
        <w:t>Het coalitieakkoord aangeeft dat er veel wordt gepraat over participatie en het nieuwe college vooral het d</w:t>
      </w:r>
      <w:r w:rsidRPr="4043B44E" w:rsidR="496A7CA5">
        <w:rPr>
          <w:rFonts w:ascii="Arial" w:hAnsi="Arial" w:eastAsia="Arial" w:cs="Arial"/>
          <w:color w:val="000000" w:themeColor="text1"/>
          <w:sz w:val="24"/>
          <w:szCs w:val="24"/>
        </w:rPr>
        <w:t xml:space="preserve">e komende jaren wil gaan doen, maar tegelijkertijd </w:t>
      </w:r>
      <w:r w:rsidRPr="4043B44E" w:rsidR="0CFECB4D">
        <w:rPr>
          <w:rFonts w:ascii="Arial" w:hAnsi="Arial" w:eastAsia="Arial" w:cs="Arial"/>
          <w:color w:val="000000" w:themeColor="text1"/>
          <w:sz w:val="24"/>
          <w:szCs w:val="24"/>
        </w:rPr>
        <w:t xml:space="preserve">dus </w:t>
      </w:r>
      <w:r w:rsidRPr="4043B44E" w:rsidR="496A7CA5">
        <w:rPr>
          <w:rFonts w:ascii="Arial" w:hAnsi="Arial" w:eastAsia="Arial" w:cs="Arial"/>
          <w:color w:val="000000" w:themeColor="text1"/>
          <w:sz w:val="24"/>
          <w:szCs w:val="24"/>
        </w:rPr>
        <w:t xml:space="preserve">voor de </w:t>
      </w:r>
      <w:r w:rsidRPr="4043B44E" w:rsidR="22C57B7D">
        <w:rPr>
          <w:rFonts w:ascii="Arial" w:hAnsi="Arial" w:eastAsia="Arial" w:cs="Arial"/>
          <w:color w:val="000000" w:themeColor="text1"/>
          <w:sz w:val="24"/>
          <w:szCs w:val="24"/>
        </w:rPr>
        <w:t xml:space="preserve">hier boven </w:t>
      </w:r>
      <w:r w:rsidRPr="4043B44E" w:rsidR="496A7CA5">
        <w:rPr>
          <w:rFonts w:ascii="Arial" w:hAnsi="Arial" w:eastAsia="Arial" w:cs="Arial"/>
          <w:color w:val="000000" w:themeColor="text1"/>
          <w:sz w:val="24"/>
          <w:szCs w:val="24"/>
        </w:rPr>
        <w:t>genoemde actie geen budget vrijmaakt in 2023</w:t>
      </w:r>
      <w:r w:rsidRPr="4043B44E" w:rsidR="6BC55DAC">
        <w:rPr>
          <w:rFonts w:ascii="Arial" w:hAnsi="Arial" w:eastAsia="Arial" w:cs="Arial"/>
          <w:color w:val="000000" w:themeColor="text1"/>
          <w:sz w:val="24"/>
          <w:szCs w:val="24"/>
        </w:rPr>
        <w:t>.</w:t>
      </w:r>
      <w:r w:rsidRPr="4043B44E" w:rsidR="496A7CA5">
        <w:rPr>
          <w:rFonts w:ascii="Arial" w:hAnsi="Arial" w:eastAsia="Arial" w:cs="Arial"/>
          <w:color w:val="000000" w:themeColor="text1"/>
          <w:sz w:val="24"/>
          <w:szCs w:val="24"/>
        </w:rPr>
        <w:t xml:space="preserve"> </w:t>
      </w:r>
    </w:p>
    <w:p w:rsidR="7AE9BE91" w:rsidP="4043B44E" w:rsidRDefault="7AE9BE91" w14:paraId="7FF5A7C4" w14:textId="253774AF">
      <w:pPr>
        <w:pStyle w:val="Lijstalinea"/>
        <w:numPr>
          <w:ilvl w:val="0"/>
          <w:numId w:val="7"/>
        </w:numPr>
        <w:rPr>
          <w:rFonts w:ascii="Arial" w:hAnsi="Arial" w:eastAsia="Arial" w:cs="Arial"/>
          <w:color w:val="000000" w:themeColor="text1"/>
          <w:sz w:val="24"/>
          <w:szCs w:val="24"/>
        </w:rPr>
      </w:pPr>
      <w:r w:rsidRPr="4043B44E">
        <w:rPr>
          <w:rFonts w:ascii="Arial" w:hAnsi="Arial" w:eastAsia="Arial" w:cs="Arial"/>
          <w:color w:val="000000" w:themeColor="text1"/>
          <w:sz w:val="24"/>
          <w:szCs w:val="24"/>
        </w:rPr>
        <w:t xml:space="preserve">De </w:t>
      </w:r>
      <w:r w:rsidRPr="4043B44E" w:rsidR="7DC1F59F">
        <w:rPr>
          <w:rFonts w:ascii="Arial" w:hAnsi="Arial" w:eastAsia="Arial" w:cs="Arial"/>
          <w:color w:val="000000" w:themeColor="text1"/>
          <w:sz w:val="24"/>
          <w:szCs w:val="24"/>
        </w:rPr>
        <w:t xml:space="preserve">aangenomen </w:t>
      </w:r>
      <w:r w:rsidRPr="4043B44E">
        <w:rPr>
          <w:rFonts w:ascii="Arial" w:hAnsi="Arial" w:eastAsia="Arial" w:cs="Arial"/>
          <w:color w:val="000000" w:themeColor="text1"/>
          <w:sz w:val="24"/>
          <w:szCs w:val="24"/>
        </w:rPr>
        <w:t xml:space="preserve">gemeenteraad met Motie M95/2022 </w:t>
      </w:r>
      <w:r w:rsidRPr="4043B44E" w:rsidR="511790D7">
        <w:rPr>
          <w:rFonts w:ascii="Arial" w:hAnsi="Arial" w:eastAsia="Arial" w:cs="Arial"/>
          <w:color w:val="000000" w:themeColor="text1"/>
          <w:sz w:val="24"/>
          <w:szCs w:val="24"/>
        </w:rPr>
        <w:t xml:space="preserve">(10 maart 2022) </w:t>
      </w:r>
      <w:r w:rsidRPr="4043B44E">
        <w:rPr>
          <w:rFonts w:ascii="Arial" w:hAnsi="Arial" w:eastAsia="Arial" w:cs="Arial"/>
          <w:color w:val="000000" w:themeColor="text1"/>
          <w:sz w:val="24"/>
          <w:szCs w:val="24"/>
        </w:rPr>
        <w:t>het college oproept om e</w:t>
      </w:r>
      <w:r w:rsidRPr="4043B44E" w:rsidR="7B48087D">
        <w:rPr>
          <w:rFonts w:ascii="Arial" w:hAnsi="Arial" w:eastAsia="Arial" w:cs="Arial"/>
          <w:color w:val="000000" w:themeColor="text1"/>
          <w:sz w:val="24"/>
          <w:szCs w:val="24"/>
        </w:rPr>
        <w:t xml:space="preserve">en startvoorstel burgerberaden </w:t>
      </w:r>
      <w:r w:rsidRPr="4043B44E" w:rsidR="63DF128A">
        <w:rPr>
          <w:rFonts w:ascii="Arial" w:hAnsi="Arial" w:eastAsia="Arial" w:cs="Arial"/>
          <w:color w:val="000000" w:themeColor="text1"/>
          <w:sz w:val="24"/>
          <w:szCs w:val="24"/>
        </w:rPr>
        <w:t>uit te werken</w:t>
      </w:r>
      <w:r w:rsidRPr="4043B44E" w:rsidR="7B48087D">
        <w:rPr>
          <w:rFonts w:ascii="Arial" w:hAnsi="Arial" w:eastAsia="Arial" w:cs="Arial"/>
          <w:color w:val="000000" w:themeColor="text1"/>
          <w:sz w:val="24"/>
          <w:szCs w:val="24"/>
        </w:rPr>
        <w:t xml:space="preserve"> en deze uiterlijk Q3 2022 aan de gemeenteraad voor te leggen zodat zo snel mogelijk </w:t>
      </w:r>
      <w:r w:rsidRPr="4043B44E" w:rsidR="713598D4">
        <w:rPr>
          <w:rFonts w:ascii="Arial" w:hAnsi="Arial" w:eastAsia="Arial" w:cs="Arial"/>
          <w:color w:val="000000" w:themeColor="text1"/>
          <w:sz w:val="24"/>
          <w:szCs w:val="24"/>
        </w:rPr>
        <w:t xml:space="preserve">met enkele Burgerberaden </w:t>
      </w:r>
      <w:r w:rsidRPr="4043B44E" w:rsidR="7B48087D">
        <w:rPr>
          <w:rFonts w:ascii="Arial" w:hAnsi="Arial" w:eastAsia="Arial" w:cs="Arial"/>
          <w:color w:val="000000" w:themeColor="text1"/>
          <w:sz w:val="24"/>
          <w:szCs w:val="24"/>
        </w:rPr>
        <w:t>kan worden begonnen.</w:t>
      </w:r>
    </w:p>
    <w:p w:rsidR="001E79A8" w:rsidP="14CDE7F6" w:rsidRDefault="63B90927" w14:paraId="6B19BA72" w14:textId="54AF8489">
      <w:pPr>
        <w:pStyle w:val="Kop1"/>
        <w:rPr>
          <w:rFonts w:ascii="Arial" w:hAnsi="Arial" w:eastAsia="Arial" w:cs="Arial"/>
          <w:color w:val="000000" w:themeColor="text1"/>
        </w:rPr>
      </w:pPr>
      <w:r w:rsidRPr="0C98D9B8">
        <w:rPr>
          <w:rFonts w:ascii="Arial" w:hAnsi="Arial" w:eastAsia="Arial" w:cs="Arial"/>
          <w:color w:val="000000" w:themeColor="text1"/>
        </w:rPr>
        <w:t>Overwegende dat:</w:t>
      </w:r>
    </w:p>
    <w:p w:rsidR="001E79A8" w:rsidP="0C98D9B8" w:rsidRDefault="65D1985E" w14:paraId="0628C971" w14:textId="5FE47CF4">
      <w:pPr>
        <w:pStyle w:val="Lijstalinea"/>
        <w:numPr>
          <w:ilvl w:val="0"/>
          <w:numId w:val="6"/>
        </w:numPr>
        <w:rPr>
          <w:rFonts w:ascii="Arial" w:hAnsi="Arial" w:eastAsia="Arial" w:cs="Arial"/>
          <w:color w:val="000000" w:themeColor="text1"/>
          <w:sz w:val="24"/>
          <w:szCs w:val="24"/>
        </w:rPr>
      </w:pPr>
      <w:r w:rsidRPr="0C98D9B8">
        <w:rPr>
          <w:rFonts w:ascii="Arial" w:hAnsi="Arial" w:eastAsia="Arial" w:cs="Arial"/>
          <w:color w:val="000000" w:themeColor="text1"/>
          <w:sz w:val="24"/>
          <w:szCs w:val="24"/>
        </w:rPr>
        <w:t xml:space="preserve">De gemeenteraad al enige tijd terug met een motie heeft aangegeven graag te willen </w:t>
      </w:r>
      <w:r w:rsidRPr="0C98D9B8" w:rsidR="228F50E9">
        <w:rPr>
          <w:rFonts w:ascii="Arial" w:hAnsi="Arial" w:eastAsia="Arial" w:cs="Arial"/>
          <w:color w:val="000000" w:themeColor="text1"/>
          <w:sz w:val="24"/>
          <w:szCs w:val="24"/>
        </w:rPr>
        <w:t>experimenter</w:t>
      </w:r>
      <w:r w:rsidRPr="0C98D9B8">
        <w:rPr>
          <w:rFonts w:ascii="Arial" w:hAnsi="Arial" w:eastAsia="Arial" w:cs="Arial"/>
          <w:color w:val="000000" w:themeColor="text1"/>
          <w:sz w:val="24"/>
          <w:szCs w:val="24"/>
        </w:rPr>
        <w:t xml:space="preserve">en met burgerberaden </w:t>
      </w:r>
      <w:r w:rsidRPr="0C98D9B8" w:rsidR="47DA4094">
        <w:rPr>
          <w:rFonts w:ascii="Arial" w:hAnsi="Arial" w:eastAsia="Arial" w:cs="Arial"/>
          <w:color w:val="000000" w:themeColor="text1"/>
          <w:sz w:val="24"/>
          <w:szCs w:val="24"/>
        </w:rPr>
        <w:t>(M95, maart 2022)</w:t>
      </w:r>
      <w:r w:rsidRPr="0C98D9B8" w:rsidR="7CF25A0B">
        <w:rPr>
          <w:rFonts w:ascii="Arial" w:hAnsi="Arial" w:eastAsia="Arial" w:cs="Arial"/>
          <w:color w:val="000000" w:themeColor="text1"/>
          <w:sz w:val="24"/>
          <w:szCs w:val="24"/>
        </w:rPr>
        <w:t>.</w:t>
      </w:r>
    </w:p>
    <w:p w:rsidR="001E79A8" w:rsidP="0C98D9B8" w:rsidRDefault="7CF25A0B" w14:paraId="411D3BDA" w14:textId="46F126A8">
      <w:pPr>
        <w:pStyle w:val="Lijstalinea"/>
        <w:numPr>
          <w:ilvl w:val="0"/>
          <w:numId w:val="6"/>
        </w:numPr>
        <w:rPr>
          <w:rFonts w:ascii="Arial" w:hAnsi="Arial" w:eastAsia="Arial" w:cs="Arial"/>
          <w:color w:val="000000" w:themeColor="text1"/>
          <w:sz w:val="24"/>
          <w:szCs w:val="24"/>
        </w:rPr>
      </w:pPr>
      <w:r w:rsidRPr="0C98D9B8">
        <w:rPr>
          <w:rFonts w:ascii="Arial" w:hAnsi="Arial" w:eastAsia="Arial" w:cs="Arial"/>
          <w:color w:val="000000" w:themeColor="text1"/>
          <w:sz w:val="24"/>
          <w:szCs w:val="24"/>
        </w:rPr>
        <w:t xml:space="preserve">Het college met het coalitieakkoord ook zelf aangeeft </w:t>
      </w:r>
      <w:r w:rsidRPr="0C98D9B8" w:rsidR="4086A8B3">
        <w:rPr>
          <w:rFonts w:ascii="Arial" w:hAnsi="Arial" w:eastAsia="Arial" w:cs="Arial"/>
          <w:color w:val="000000" w:themeColor="text1"/>
          <w:sz w:val="24"/>
          <w:szCs w:val="24"/>
        </w:rPr>
        <w:t>nieuwsgierig te zijn en ervaring te willen opdoen met burgerberaden.</w:t>
      </w:r>
    </w:p>
    <w:p w:rsidR="001E79A8" w:rsidP="0C98D9B8" w:rsidRDefault="4086A8B3" w14:paraId="49CDB8CE" w14:textId="4BD1F5AC">
      <w:pPr>
        <w:pStyle w:val="Lijstalinea"/>
        <w:numPr>
          <w:ilvl w:val="0"/>
          <w:numId w:val="6"/>
        </w:numPr>
        <w:rPr>
          <w:rFonts w:ascii="Arial" w:hAnsi="Arial" w:eastAsia="Arial" w:cs="Arial"/>
          <w:color w:val="000000" w:themeColor="text1"/>
          <w:sz w:val="24"/>
          <w:szCs w:val="24"/>
        </w:rPr>
      </w:pPr>
      <w:r w:rsidRPr="0C98D9B8">
        <w:rPr>
          <w:rFonts w:ascii="Arial" w:hAnsi="Arial" w:eastAsia="Arial" w:cs="Arial"/>
          <w:color w:val="000000" w:themeColor="text1"/>
          <w:sz w:val="24"/>
          <w:szCs w:val="24"/>
        </w:rPr>
        <w:t xml:space="preserve">Daarmee </w:t>
      </w:r>
      <w:r w:rsidRPr="0C98D9B8" w:rsidR="015D9160">
        <w:rPr>
          <w:rFonts w:ascii="Arial" w:hAnsi="Arial" w:eastAsia="Arial" w:cs="Arial"/>
          <w:color w:val="000000" w:themeColor="text1"/>
          <w:sz w:val="24"/>
          <w:szCs w:val="24"/>
        </w:rPr>
        <w:t xml:space="preserve">hoopvolle </w:t>
      </w:r>
      <w:r w:rsidRPr="0C98D9B8">
        <w:rPr>
          <w:rFonts w:ascii="Arial" w:hAnsi="Arial" w:eastAsia="Arial" w:cs="Arial"/>
          <w:color w:val="000000" w:themeColor="text1"/>
          <w:sz w:val="24"/>
          <w:szCs w:val="24"/>
        </w:rPr>
        <w:t>verwachtingen bij Utrechters zijn gewekt</w:t>
      </w:r>
      <w:r w:rsidRPr="0C98D9B8" w:rsidR="44A8A356">
        <w:rPr>
          <w:rFonts w:ascii="Arial" w:hAnsi="Arial" w:eastAsia="Arial" w:cs="Arial"/>
          <w:color w:val="000000" w:themeColor="text1"/>
          <w:sz w:val="24"/>
          <w:szCs w:val="24"/>
        </w:rPr>
        <w:t>.</w:t>
      </w:r>
      <w:r w:rsidRPr="0C98D9B8">
        <w:rPr>
          <w:rFonts w:ascii="Arial" w:hAnsi="Arial" w:eastAsia="Arial" w:cs="Arial"/>
          <w:color w:val="000000" w:themeColor="text1"/>
          <w:sz w:val="24"/>
          <w:szCs w:val="24"/>
        </w:rPr>
        <w:t xml:space="preserve"> </w:t>
      </w:r>
    </w:p>
    <w:p w:rsidR="001E79A8" w:rsidP="0C98D9B8" w:rsidRDefault="1D22E5AF" w14:paraId="61F08D8A" w14:textId="542D740A">
      <w:pPr>
        <w:pStyle w:val="Lijstalinea"/>
        <w:numPr>
          <w:ilvl w:val="0"/>
          <w:numId w:val="6"/>
        </w:numPr>
        <w:rPr>
          <w:rFonts w:ascii="Arial" w:hAnsi="Arial" w:eastAsia="Arial" w:cs="Arial"/>
          <w:color w:val="000000" w:themeColor="text1"/>
          <w:sz w:val="24"/>
          <w:szCs w:val="24"/>
        </w:rPr>
      </w:pPr>
      <w:r w:rsidRPr="0C98D9B8">
        <w:rPr>
          <w:rFonts w:ascii="Arial" w:hAnsi="Arial" w:eastAsia="Arial" w:cs="Arial"/>
          <w:color w:val="000000" w:themeColor="text1"/>
          <w:sz w:val="24"/>
          <w:szCs w:val="24"/>
        </w:rPr>
        <w:t xml:space="preserve">Een burgerberaad </w:t>
      </w:r>
      <w:r w:rsidRPr="0C98D9B8" w:rsidR="6E802041">
        <w:rPr>
          <w:rFonts w:ascii="Arial" w:hAnsi="Arial" w:eastAsia="Arial" w:cs="Arial"/>
          <w:color w:val="000000" w:themeColor="text1"/>
          <w:sz w:val="24"/>
          <w:szCs w:val="24"/>
        </w:rPr>
        <w:t xml:space="preserve">meestal een doorlooptijd heeft van 6 tot 9 maanden en minimaal € 150.000 tot </w:t>
      </w:r>
      <w:r w:rsidRPr="0C98D9B8" w:rsidR="7D21011B">
        <w:rPr>
          <w:rFonts w:ascii="Arial" w:hAnsi="Arial" w:eastAsia="Arial" w:cs="Arial"/>
          <w:color w:val="000000" w:themeColor="text1"/>
          <w:sz w:val="24"/>
          <w:szCs w:val="24"/>
        </w:rPr>
        <w:t xml:space="preserve">ca. </w:t>
      </w:r>
      <w:r w:rsidRPr="0C98D9B8" w:rsidR="6E802041">
        <w:rPr>
          <w:rFonts w:ascii="Arial" w:hAnsi="Arial" w:eastAsia="Arial" w:cs="Arial"/>
          <w:color w:val="000000" w:themeColor="text1"/>
          <w:sz w:val="24"/>
          <w:szCs w:val="24"/>
        </w:rPr>
        <w:t xml:space="preserve">€ </w:t>
      </w:r>
      <w:r w:rsidRPr="0C98D9B8" w:rsidR="03756F8D">
        <w:rPr>
          <w:rFonts w:ascii="Arial" w:hAnsi="Arial" w:eastAsia="Arial" w:cs="Arial"/>
          <w:color w:val="000000" w:themeColor="text1"/>
          <w:sz w:val="24"/>
          <w:szCs w:val="24"/>
        </w:rPr>
        <w:t>4</w:t>
      </w:r>
      <w:r w:rsidRPr="0C98D9B8" w:rsidR="6E802041">
        <w:rPr>
          <w:rFonts w:ascii="Arial" w:hAnsi="Arial" w:eastAsia="Arial" w:cs="Arial"/>
          <w:color w:val="000000" w:themeColor="text1"/>
          <w:sz w:val="24"/>
          <w:szCs w:val="24"/>
        </w:rPr>
        <w:t>00.000 kost, zodat bij een start</w:t>
      </w:r>
      <w:r w:rsidRPr="0C98D9B8" w:rsidR="6C8DEF9A">
        <w:rPr>
          <w:rFonts w:ascii="Arial" w:hAnsi="Arial" w:eastAsia="Arial" w:cs="Arial"/>
          <w:color w:val="000000" w:themeColor="text1"/>
          <w:sz w:val="24"/>
          <w:szCs w:val="24"/>
        </w:rPr>
        <w:t xml:space="preserve"> najaar </w:t>
      </w:r>
      <w:r w:rsidRPr="0C98D9B8" w:rsidR="6E802041">
        <w:rPr>
          <w:rFonts w:ascii="Arial" w:hAnsi="Arial" w:eastAsia="Arial" w:cs="Arial"/>
          <w:color w:val="000000" w:themeColor="text1"/>
          <w:sz w:val="24"/>
          <w:szCs w:val="24"/>
        </w:rPr>
        <w:t>2023 een belang</w:t>
      </w:r>
      <w:r w:rsidRPr="0C98D9B8" w:rsidR="33D69A64">
        <w:rPr>
          <w:rFonts w:ascii="Arial" w:hAnsi="Arial" w:eastAsia="Arial" w:cs="Arial"/>
          <w:color w:val="000000" w:themeColor="text1"/>
          <w:sz w:val="24"/>
          <w:szCs w:val="24"/>
        </w:rPr>
        <w:t xml:space="preserve">rijk </w:t>
      </w:r>
      <w:r w:rsidRPr="0C98D9B8" w:rsidR="6E802041">
        <w:rPr>
          <w:rFonts w:ascii="Arial" w:hAnsi="Arial" w:eastAsia="Arial" w:cs="Arial"/>
          <w:color w:val="000000" w:themeColor="text1"/>
          <w:sz w:val="24"/>
          <w:szCs w:val="24"/>
        </w:rPr>
        <w:t xml:space="preserve">deel van de kosten </w:t>
      </w:r>
      <w:r w:rsidRPr="0C98D9B8" w:rsidR="444BB1F1">
        <w:rPr>
          <w:rFonts w:ascii="Arial" w:hAnsi="Arial" w:eastAsia="Arial" w:cs="Arial"/>
          <w:color w:val="000000" w:themeColor="text1"/>
          <w:sz w:val="24"/>
          <w:szCs w:val="24"/>
        </w:rPr>
        <w:t xml:space="preserve">ook </w:t>
      </w:r>
      <w:r w:rsidRPr="0C98D9B8" w:rsidR="6E802041">
        <w:rPr>
          <w:rFonts w:ascii="Arial" w:hAnsi="Arial" w:eastAsia="Arial" w:cs="Arial"/>
          <w:color w:val="000000" w:themeColor="text1"/>
          <w:sz w:val="24"/>
          <w:szCs w:val="24"/>
        </w:rPr>
        <w:t xml:space="preserve">in </w:t>
      </w:r>
      <w:r w:rsidRPr="0C98D9B8" w:rsidR="4D4E60B8">
        <w:rPr>
          <w:rFonts w:ascii="Arial" w:hAnsi="Arial" w:eastAsia="Arial" w:cs="Arial"/>
          <w:color w:val="000000" w:themeColor="text1"/>
          <w:sz w:val="24"/>
          <w:szCs w:val="24"/>
        </w:rPr>
        <w:t>2024</w:t>
      </w:r>
      <w:r w:rsidRPr="0C98D9B8" w:rsidR="2B32D4CC">
        <w:rPr>
          <w:rFonts w:ascii="Arial" w:hAnsi="Arial" w:eastAsia="Arial" w:cs="Arial"/>
          <w:color w:val="000000" w:themeColor="text1"/>
          <w:sz w:val="24"/>
          <w:szCs w:val="24"/>
        </w:rPr>
        <w:t xml:space="preserve"> moet</w:t>
      </w:r>
      <w:r w:rsidRPr="0C98D9B8" w:rsidR="565F46E0">
        <w:rPr>
          <w:rFonts w:ascii="Arial" w:hAnsi="Arial" w:eastAsia="Arial" w:cs="Arial"/>
          <w:color w:val="000000" w:themeColor="text1"/>
          <w:sz w:val="24"/>
          <w:szCs w:val="24"/>
        </w:rPr>
        <w:t xml:space="preserve"> worden</w:t>
      </w:r>
      <w:r w:rsidRPr="0C98D9B8" w:rsidR="2B32D4CC">
        <w:rPr>
          <w:rFonts w:ascii="Arial" w:hAnsi="Arial" w:eastAsia="Arial" w:cs="Arial"/>
          <w:color w:val="000000" w:themeColor="text1"/>
          <w:sz w:val="24"/>
          <w:szCs w:val="24"/>
        </w:rPr>
        <w:t xml:space="preserve"> gereserveerd</w:t>
      </w:r>
      <w:r w:rsidRPr="0C98D9B8" w:rsidR="4D4E60B8">
        <w:rPr>
          <w:rFonts w:ascii="Arial" w:hAnsi="Arial" w:eastAsia="Arial" w:cs="Arial"/>
          <w:color w:val="000000" w:themeColor="text1"/>
          <w:sz w:val="24"/>
          <w:szCs w:val="24"/>
        </w:rPr>
        <w:t>.</w:t>
      </w:r>
    </w:p>
    <w:p w:rsidR="001E79A8" w:rsidP="1BE856D2" w:rsidRDefault="5A0AB72D" w14:paraId="3C856B38" w14:textId="71A3566E">
      <w:pPr>
        <w:pStyle w:val="Kop1"/>
        <w:rPr>
          <w:rFonts w:ascii="Arial" w:hAnsi="Arial" w:eastAsia="Arial" w:cs="Arial"/>
          <w:color w:val="000000" w:themeColor="text1"/>
          <w:sz w:val="24"/>
          <w:szCs w:val="24"/>
        </w:rPr>
      </w:pPr>
      <w:r w:rsidRPr="1BE856D2">
        <w:rPr>
          <w:rFonts w:ascii="Arial" w:hAnsi="Arial" w:eastAsia="Arial" w:cs="Arial"/>
          <w:color w:val="000000" w:themeColor="text1"/>
        </w:rPr>
        <w:t>Besluit</w:t>
      </w:r>
      <w:r w:rsidRPr="1BE856D2" w:rsidR="63B90927">
        <w:rPr>
          <w:rFonts w:ascii="Arial" w:hAnsi="Arial" w:eastAsia="Arial" w:cs="Arial"/>
          <w:color w:val="000000" w:themeColor="text1"/>
        </w:rPr>
        <w:t>:</w:t>
      </w:r>
      <w:r w:rsidRPr="1BE856D2" w:rsidR="20A5E499">
        <w:rPr>
          <w:rFonts w:ascii="Arial" w:hAnsi="Arial" w:eastAsia="Arial" w:cs="Arial"/>
          <w:color w:val="000000" w:themeColor="text1"/>
          <w:sz w:val="24"/>
          <w:szCs w:val="24"/>
        </w:rPr>
        <w:t xml:space="preserve"> </w:t>
      </w:r>
    </w:p>
    <w:p w:rsidRPr="00D70ECB" w:rsidR="00D70ECB" w:rsidP="00D70ECB" w:rsidRDefault="00D70ECB" w14:paraId="048ED48B" w14:textId="3B17110C">
      <w:pPr>
        <w:rPr>
          <w:rFonts w:ascii="Arial" w:hAnsi="Arial" w:eastAsia="Arial" w:cs="Arial"/>
          <w:sz w:val="24"/>
          <w:szCs w:val="24"/>
        </w:rPr>
      </w:pPr>
      <w:r w:rsidRPr="17C9DC58" w:rsidR="00D70ECB">
        <w:rPr>
          <w:rFonts w:ascii="Arial" w:hAnsi="Arial" w:eastAsia="Arial" w:cs="Arial"/>
          <w:sz w:val="24"/>
          <w:szCs w:val="24"/>
        </w:rPr>
        <w:t>Het Raadsvoorstel Programmabegroting 2023-2026 d.d. 1</w:t>
      </w:r>
      <w:r w:rsidRPr="17C9DC58" w:rsidR="44F12B5F">
        <w:rPr>
          <w:rFonts w:ascii="Arial" w:hAnsi="Arial" w:eastAsia="Arial" w:cs="Arial"/>
          <w:sz w:val="24"/>
          <w:szCs w:val="24"/>
        </w:rPr>
        <w:t>5</w:t>
      </w:r>
      <w:r w:rsidRPr="17C9DC58" w:rsidR="00D70ECB">
        <w:rPr>
          <w:rFonts w:ascii="Arial" w:hAnsi="Arial" w:eastAsia="Arial" w:cs="Arial"/>
          <w:sz w:val="24"/>
          <w:szCs w:val="24"/>
        </w:rPr>
        <w:t xml:space="preserve"> september 2022 als volgt te wijzigen, door aan beslispunt 5 toe te voegen: Dat </w:t>
      </w:r>
      <w:r w:rsidRPr="17C9DC58" w:rsidR="44340408">
        <w:rPr>
          <w:rFonts w:ascii="Arial" w:hAnsi="Arial" w:eastAsia="Arial" w:cs="Arial"/>
          <w:sz w:val="24"/>
          <w:szCs w:val="24"/>
        </w:rPr>
        <w:t>5</w:t>
      </w:r>
      <w:r w:rsidRPr="17C9DC58" w:rsidR="00D70ECB">
        <w:rPr>
          <w:rFonts w:ascii="Arial" w:hAnsi="Arial" w:eastAsia="Arial" w:cs="Arial"/>
          <w:sz w:val="24"/>
          <w:szCs w:val="24"/>
        </w:rPr>
        <w:t xml:space="preserve">0.000 euro van middelen die aan de algemene reserve worden toegevoegd te herbestemmen aan het in 2023 (najaar) kunnen starten van een burgerberaad. En voor de uitwerking hiervan uiterlijk Q1 2023 een voorstel ter goedkeuring aan de gemeenteraad voor te leggen. </w:t>
      </w:r>
    </w:p>
    <w:p w:rsidR="001E79A8" w:rsidP="14CDE7F6" w:rsidRDefault="00D70ECB" w14:paraId="4ED45127" w14:textId="23773C9B">
      <w:pPr>
        <w:pStyle w:val="Kop1"/>
        <w:rPr>
          <w:rFonts w:ascii="Arial" w:hAnsi="Arial" w:eastAsia="Arial" w:cs="Arial"/>
          <w:color w:val="000000" w:themeColor="text1"/>
        </w:rPr>
      </w:pPr>
      <w:r>
        <w:rPr>
          <w:rFonts w:ascii="Arial" w:hAnsi="Arial" w:eastAsia="Arial" w:cs="Arial"/>
          <w:color w:val="000000" w:themeColor="text1"/>
        </w:rPr>
        <w:lastRenderedPageBreak/>
        <w:t>I</w:t>
      </w:r>
      <w:r w:rsidRPr="14CDE7F6" w:rsidR="63B90927">
        <w:rPr>
          <w:rFonts w:ascii="Arial" w:hAnsi="Arial" w:eastAsia="Arial" w:cs="Arial"/>
          <w:color w:val="000000" w:themeColor="text1"/>
        </w:rPr>
        <w:t>ngediend door:</w:t>
      </w:r>
    </w:p>
    <w:p w:rsidR="001E79A8" w:rsidP="05B76670" w:rsidRDefault="0ECEA46C" w14:paraId="7B5CAEB5" w14:textId="3E5981B2">
      <w:pPr>
        <w:pStyle w:val="Lijstalinea"/>
        <w:numPr>
          <w:ilvl w:val="0"/>
          <w:numId w:val="4"/>
        </w:numPr>
        <w:rPr>
          <w:rFonts w:ascii="Arial" w:hAnsi="Arial" w:eastAsia="Arial" w:cs="Arial"/>
          <w:color w:val="000000" w:themeColor="text1"/>
          <w:sz w:val="24"/>
          <w:szCs w:val="24"/>
        </w:rPr>
      </w:pPr>
      <w:r w:rsidRPr="05B76670">
        <w:rPr>
          <w:rFonts w:ascii="Arial" w:hAnsi="Arial" w:eastAsia="Arial" w:cs="Arial"/>
          <w:color w:val="000000" w:themeColor="text1"/>
          <w:sz w:val="24"/>
          <w:szCs w:val="24"/>
        </w:rPr>
        <w:t>Gert Dijkstra, EenUtrecht</w:t>
      </w:r>
    </w:p>
    <w:p w:rsidR="5B02AAA5" w:rsidP="05B76670" w:rsidRDefault="5B02AAA5" w14:paraId="0499CE20" w14:textId="1551C73F">
      <w:pPr>
        <w:pStyle w:val="Lijstalinea"/>
        <w:numPr>
          <w:ilvl w:val="0"/>
          <w:numId w:val="4"/>
        </w:numPr>
        <w:rPr>
          <w:rFonts w:ascii="Arial" w:hAnsi="Arial" w:eastAsia="Arial" w:cs="Arial"/>
          <w:color w:val="000000" w:themeColor="text1"/>
          <w:sz w:val="24"/>
          <w:szCs w:val="24"/>
        </w:rPr>
      </w:pPr>
      <w:r w:rsidRPr="05B76670">
        <w:rPr>
          <w:rFonts w:ascii="Arial" w:hAnsi="Arial" w:eastAsia="Arial" w:cs="Arial"/>
          <w:color w:val="000000" w:themeColor="text1"/>
          <w:sz w:val="24"/>
          <w:szCs w:val="24"/>
        </w:rPr>
        <w:t>Yvonne Hessel, Utrecht Solidair</w:t>
      </w:r>
    </w:p>
    <w:p w:rsidR="00872D32" w:rsidP="05B76670" w:rsidRDefault="00872D32" w14:paraId="69388968" w14:textId="564D8A9D">
      <w:pPr>
        <w:pStyle w:val="Lijstalinea"/>
        <w:numPr>
          <w:ilvl w:val="0"/>
          <w:numId w:val="4"/>
        </w:numPr>
        <w:rPr>
          <w:rFonts w:ascii="Arial" w:hAnsi="Arial" w:eastAsia="Arial" w:cs="Arial"/>
          <w:color w:val="000000" w:themeColor="text1"/>
          <w:sz w:val="24"/>
          <w:szCs w:val="24"/>
        </w:rPr>
      </w:pPr>
      <w:r w:rsidRPr="17C9DC58" w:rsidR="00872D32">
        <w:rPr>
          <w:rFonts w:ascii="Arial" w:hAnsi="Arial" w:eastAsia="Arial" w:cs="Arial"/>
          <w:color w:val="000000" w:themeColor="text1" w:themeTint="FF" w:themeShade="FF"/>
          <w:sz w:val="24"/>
          <w:szCs w:val="24"/>
        </w:rPr>
        <w:t>Ruud Maas, Volt</w:t>
      </w:r>
    </w:p>
    <w:p w:rsidR="32D30242" w:rsidP="17C9DC58" w:rsidRDefault="32D30242" w14:paraId="16121167" w14:textId="433E23F2">
      <w:pPr>
        <w:pStyle w:val="Lijstalinea"/>
        <w:numPr>
          <w:ilvl w:val="0"/>
          <w:numId w:val="4"/>
        </w:numPr>
        <w:rPr>
          <w:rFonts w:ascii="Arial" w:hAnsi="Arial" w:eastAsia="Arial" w:cs="Arial"/>
          <w:color w:val="000000" w:themeColor="text1" w:themeTint="FF" w:themeShade="FF"/>
          <w:sz w:val="24"/>
          <w:szCs w:val="24"/>
        </w:rPr>
      </w:pPr>
      <w:r w:rsidRPr="27715AEE" w:rsidR="32D30242">
        <w:rPr>
          <w:rFonts w:ascii="Arial" w:hAnsi="Arial" w:eastAsia="Arial" w:cs="Arial"/>
          <w:color w:val="000000" w:themeColor="text1" w:themeTint="FF" w:themeShade="FF"/>
          <w:sz w:val="24"/>
          <w:szCs w:val="24"/>
        </w:rPr>
        <w:t xml:space="preserve">Rick van der </w:t>
      </w:r>
      <w:proofErr w:type="spellStart"/>
      <w:r w:rsidRPr="27715AEE" w:rsidR="32D30242">
        <w:rPr>
          <w:rFonts w:ascii="Arial" w:hAnsi="Arial" w:eastAsia="Arial" w:cs="Arial"/>
          <w:color w:val="000000" w:themeColor="text1" w:themeTint="FF" w:themeShade="FF"/>
          <w:sz w:val="24"/>
          <w:szCs w:val="24"/>
        </w:rPr>
        <w:t>Zweth</w:t>
      </w:r>
      <w:proofErr w:type="spellEnd"/>
      <w:r w:rsidRPr="27715AEE" w:rsidR="32D30242">
        <w:rPr>
          <w:rFonts w:ascii="Arial" w:hAnsi="Arial" w:eastAsia="Arial" w:cs="Arial"/>
          <w:color w:val="000000" w:themeColor="text1" w:themeTint="FF" w:themeShade="FF"/>
          <w:sz w:val="24"/>
          <w:szCs w:val="24"/>
        </w:rPr>
        <w:t>, PvdA</w:t>
      </w:r>
    </w:p>
    <w:p w:rsidR="384ADC77" w:rsidP="27715AEE" w:rsidRDefault="384ADC77" w14:paraId="38B8CA8A" w14:textId="47289977">
      <w:pPr>
        <w:pStyle w:val="Lijstalinea"/>
        <w:numPr>
          <w:ilvl w:val="0"/>
          <w:numId w:val="4"/>
        </w:numPr>
        <w:rPr>
          <w:rFonts w:ascii="Arial" w:hAnsi="Arial" w:eastAsia="Arial" w:cs="Arial"/>
          <w:color w:val="000000" w:themeColor="text1" w:themeTint="FF" w:themeShade="FF"/>
          <w:sz w:val="24"/>
          <w:szCs w:val="24"/>
        </w:rPr>
      </w:pPr>
      <w:r w:rsidRPr="27715AEE" w:rsidR="384ADC77">
        <w:rPr>
          <w:rFonts w:ascii="Arial" w:hAnsi="Arial" w:eastAsia="Arial" w:cs="Arial"/>
          <w:color w:val="000000" w:themeColor="text1" w:themeTint="FF" w:themeShade="FF"/>
          <w:sz w:val="24"/>
          <w:szCs w:val="24"/>
        </w:rPr>
        <w:t>Esma</w:t>
      </w:r>
      <w:r w:rsidRPr="27715AEE" w:rsidR="384ADC77">
        <w:rPr>
          <w:rFonts w:ascii="Arial" w:hAnsi="Arial" w:eastAsia="Arial" w:cs="Arial"/>
          <w:color w:val="000000" w:themeColor="text1" w:themeTint="FF" w:themeShade="FF"/>
          <w:sz w:val="24"/>
          <w:szCs w:val="24"/>
        </w:rPr>
        <w:t xml:space="preserve"> </w:t>
      </w:r>
      <w:r w:rsidRPr="27715AEE" w:rsidR="384ADC77">
        <w:rPr>
          <w:rFonts w:ascii="Arial" w:hAnsi="Arial" w:eastAsia="Arial" w:cs="Arial"/>
          <w:color w:val="000000" w:themeColor="text1" w:themeTint="FF" w:themeShade="FF"/>
          <w:sz w:val="24"/>
          <w:szCs w:val="24"/>
        </w:rPr>
        <w:t>Kendir</w:t>
      </w:r>
      <w:r w:rsidRPr="27715AEE" w:rsidR="384ADC77">
        <w:rPr>
          <w:rFonts w:ascii="Arial" w:hAnsi="Arial" w:eastAsia="Arial" w:cs="Arial"/>
          <w:color w:val="000000" w:themeColor="text1" w:themeTint="FF" w:themeShade="FF"/>
          <w:sz w:val="24"/>
          <w:szCs w:val="24"/>
        </w:rPr>
        <w:t>, Student &amp; Starter</w:t>
      </w:r>
    </w:p>
    <w:p w:rsidR="384ADC77" w:rsidP="27715AEE" w:rsidRDefault="384ADC77" w14:paraId="5075EF63" w14:textId="6D040C2F">
      <w:pPr>
        <w:pStyle w:val="Lijstalinea"/>
        <w:numPr>
          <w:ilvl w:val="0"/>
          <w:numId w:val="4"/>
        </w:numPr>
        <w:rPr>
          <w:rFonts w:ascii="Arial" w:hAnsi="Arial" w:eastAsia="Arial" w:cs="Arial"/>
          <w:color w:val="000000" w:themeColor="text1" w:themeTint="FF" w:themeShade="FF"/>
          <w:sz w:val="24"/>
          <w:szCs w:val="24"/>
        </w:rPr>
      </w:pPr>
      <w:r w:rsidRPr="72D4DBB1" w:rsidR="384ADC77">
        <w:rPr>
          <w:rFonts w:ascii="Arial" w:hAnsi="Arial" w:eastAsia="Arial" w:cs="Arial"/>
          <w:color w:val="000000" w:themeColor="text1" w:themeTint="FF" w:themeShade="FF"/>
          <w:sz w:val="24"/>
          <w:szCs w:val="24"/>
        </w:rPr>
        <w:t>Berdien</w:t>
      </w:r>
      <w:r w:rsidRPr="72D4DBB1" w:rsidR="384ADC77">
        <w:rPr>
          <w:rFonts w:ascii="Arial" w:hAnsi="Arial" w:eastAsia="Arial" w:cs="Arial"/>
          <w:color w:val="000000" w:themeColor="text1" w:themeTint="FF" w:themeShade="FF"/>
          <w:sz w:val="24"/>
          <w:szCs w:val="24"/>
        </w:rPr>
        <w:t xml:space="preserve"> van der Wilt, D66</w:t>
      </w:r>
    </w:p>
    <w:p w:rsidR="059A377F" w:rsidP="72D4DBB1" w:rsidRDefault="059A377F" w14:paraId="4B76932B" w14:textId="1AC638EE">
      <w:pPr>
        <w:pStyle w:val="Lijstalinea"/>
        <w:numPr>
          <w:ilvl w:val="0"/>
          <w:numId w:val="4"/>
        </w:numPr>
        <w:rPr>
          <w:rFonts w:ascii="Arial" w:hAnsi="Arial" w:eastAsia="Arial" w:cs="Arial"/>
          <w:color w:val="000000" w:themeColor="text1" w:themeTint="FF" w:themeShade="FF"/>
          <w:sz w:val="24"/>
          <w:szCs w:val="24"/>
        </w:rPr>
      </w:pPr>
      <w:r w:rsidRPr="72D4DBB1" w:rsidR="059A377F">
        <w:rPr>
          <w:rFonts w:ascii="Arial" w:hAnsi="Arial" w:eastAsia="Arial" w:cs="Arial"/>
          <w:color w:val="000000" w:themeColor="text1" w:themeTint="FF" w:themeShade="FF"/>
          <w:sz w:val="24"/>
          <w:szCs w:val="24"/>
        </w:rPr>
        <w:t>Fred Dekkers, GroenLinks</w:t>
      </w:r>
    </w:p>
    <w:p w:rsidRPr="00D70ECB" w:rsidR="00D70ECB" w:rsidP="00D70ECB" w:rsidRDefault="00D70ECB" w14:paraId="7D5571AF" w14:textId="77777777">
      <w:pPr>
        <w:rPr>
          <w:rFonts w:ascii="Arial" w:hAnsi="Arial" w:eastAsia="Arial" w:cs="Arial"/>
          <w:color w:val="000000" w:themeColor="text1"/>
          <w:sz w:val="24"/>
          <w:szCs w:val="24"/>
        </w:rPr>
      </w:pPr>
    </w:p>
    <w:p w:rsidRPr="00D70ECB" w:rsidR="00D70ECB" w:rsidP="00D70ECB" w:rsidRDefault="00D70ECB" w14:paraId="3CD93D5F" w14:textId="77777777">
      <w:pPr>
        <w:rPr>
          <w:rFonts w:ascii="Arial" w:hAnsi="Arial" w:eastAsia="Arial" w:cs="Arial"/>
          <w:color w:val="000000" w:themeColor="text1"/>
          <w:sz w:val="24"/>
          <w:szCs w:val="24"/>
        </w:rPr>
      </w:pPr>
    </w:p>
    <w:sectPr w:rsidRPr="00D70ECB" w:rsidR="00D70EC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25EB"/>
    <w:multiLevelType w:val="hybridMultilevel"/>
    <w:tmpl w:val="42703E02"/>
    <w:lvl w:ilvl="0" w:tplc="28F83A60">
      <w:start w:val="1"/>
      <w:numFmt w:val="decimal"/>
      <w:lvlText w:val="%1."/>
      <w:lvlJc w:val="left"/>
      <w:pPr>
        <w:ind w:left="720" w:hanging="360"/>
      </w:pPr>
    </w:lvl>
    <w:lvl w:ilvl="1" w:tplc="02C6A700">
      <w:start w:val="1"/>
      <w:numFmt w:val="lowerLetter"/>
      <w:lvlText w:val="%2."/>
      <w:lvlJc w:val="left"/>
      <w:pPr>
        <w:ind w:left="1440" w:hanging="360"/>
      </w:pPr>
    </w:lvl>
    <w:lvl w:ilvl="2" w:tplc="549C51C6">
      <w:start w:val="1"/>
      <w:numFmt w:val="lowerRoman"/>
      <w:lvlText w:val="%3."/>
      <w:lvlJc w:val="right"/>
      <w:pPr>
        <w:ind w:left="2160" w:hanging="180"/>
      </w:pPr>
    </w:lvl>
    <w:lvl w:ilvl="3" w:tplc="AB70762A">
      <w:start w:val="1"/>
      <w:numFmt w:val="decimal"/>
      <w:lvlText w:val="%4."/>
      <w:lvlJc w:val="left"/>
      <w:pPr>
        <w:ind w:left="2880" w:hanging="360"/>
      </w:pPr>
    </w:lvl>
    <w:lvl w:ilvl="4" w:tplc="C34006AE">
      <w:start w:val="1"/>
      <w:numFmt w:val="lowerLetter"/>
      <w:lvlText w:val="%5."/>
      <w:lvlJc w:val="left"/>
      <w:pPr>
        <w:ind w:left="3600" w:hanging="360"/>
      </w:pPr>
    </w:lvl>
    <w:lvl w:ilvl="5" w:tplc="903A7490">
      <w:start w:val="1"/>
      <w:numFmt w:val="lowerRoman"/>
      <w:lvlText w:val="%6."/>
      <w:lvlJc w:val="right"/>
      <w:pPr>
        <w:ind w:left="4320" w:hanging="180"/>
      </w:pPr>
    </w:lvl>
    <w:lvl w:ilvl="6" w:tplc="50D2DD4C">
      <w:start w:val="1"/>
      <w:numFmt w:val="decimal"/>
      <w:lvlText w:val="%7."/>
      <w:lvlJc w:val="left"/>
      <w:pPr>
        <w:ind w:left="5040" w:hanging="360"/>
      </w:pPr>
    </w:lvl>
    <w:lvl w:ilvl="7" w:tplc="44F27A00">
      <w:start w:val="1"/>
      <w:numFmt w:val="lowerLetter"/>
      <w:lvlText w:val="%8."/>
      <w:lvlJc w:val="left"/>
      <w:pPr>
        <w:ind w:left="5760" w:hanging="360"/>
      </w:pPr>
    </w:lvl>
    <w:lvl w:ilvl="8" w:tplc="D3F2776A">
      <w:start w:val="1"/>
      <w:numFmt w:val="lowerRoman"/>
      <w:lvlText w:val="%9."/>
      <w:lvlJc w:val="right"/>
      <w:pPr>
        <w:ind w:left="6480" w:hanging="180"/>
      </w:pPr>
    </w:lvl>
  </w:abstractNum>
  <w:abstractNum w:abstractNumId="1" w15:restartNumberingAfterBreak="0">
    <w:nsid w:val="32C32A52"/>
    <w:multiLevelType w:val="multilevel"/>
    <w:tmpl w:val="BD84FCF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4C8D306"/>
    <w:multiLevelType w:val="multilevel"/>
    <w:tmpl w:val="E7A8945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08454E"/>
    <w:multiLevelType w:val="hybridMultilevel"/>
    <w:tmpl w:val="EC2CE434"/>
    <w:lvl w:ilvl="0" w:tplc="4A18D6FC">
      <w:start w:val="1"/>
      <w:numFmt w:val="decimal"/>
      <w:lvlText w:val="%1."/>
      <w:lvlJc w:val="left"/>
      <w:pPr>
        <w:ind w:left="720" w:hanging="360"/>
      </w:pPr>
    </w:lvl>
    <w:lvl w:ilvl="1" w:tplc="4290EAD4">
      <w:start w:val="1"/>
      <w:numFmt w:val="lowerLetter"/>
      <w:lvlText w:val="%2."/>
      <w:lvlJc w:val="left"/>
      <w:pPr>
        <w:ind w:left="1440" w:hanging="360"/>
      </w:pPr>
    </w:lvl>
    <w:lvl w:ilvl="2" w:tplc="461C364E">
      <w:start w:val="1"/>
      <w:numFmt w:val="lowerRoman"/>
      <w:lvlText w:val="%3."/>
      <w:lvlJc w:val="right"/>
      <w:pPr>
        <w:ind w:left="2160" w:hanging="180"/>
      </w:pPr>
    </w:lvl>
    <w:lvl w:ilvl="3" w:tplc="D91EEBB0">
      <w:start w:val="1"/>
      <w:numFmt w:val="decimal"/>
      <w:lvlText w:val="%4."/>
      <w:lvlJc w:val="left"/>
      <w:pPr>
        <w:ind w:left="2880" w:hanging="360"/>
      </w:pPr>
    </w:lvl>
    <w:lvl w:ilvl="4" w:tplc="665AE4BE">
      <w:start w:val="1"/>
      <w:numFmt w:val="lowerLetter"/>
      <w:lvlText w:val="%5."/>
      <w:lvlJc w:val="left"/>
      <w:pPr>
        <w:ind w:left="3600" w:hanging="360"/>
      </w:pPr>
    </w:lvl>
    <w:lvl w:ilvl="5" w:tplc="06F42238">
      <w:start w:val="1"/>
      <w:numFmt w:val="lowerRoman"/>
      <w:lvlText w:val="%6."/>
      <w:lvlJc w:val="right"/>
      <w:pPr>
        <w:ind w:left="4320" w:hanging="180"/>
      </w:pPr>
    </w:lvl>
    <w:lvl w:ilvl="6" w:tplc="42AE834E">
      <w:start w:val="1"/>
      <w:numFmt w:val="decimal"/>
      <w:lvlText w:val="%7."/>
      <w:lvlJc w:val="left"/>
      <w:pPr>
        <w:ind w:left="5040" w:hanging="360"/>
      </w:pPr>
    </w:lvl>
    <w:lvl w:ilvl="7" w:tplc="B1B05AB2">
      <w:start w:val="1"/>
      <w:numFmt w:val="lowerLetter"/>
      <w:lvlText w:val="%8."/>
      <w:lvlJc w:val="left"/>
      <w:pPr>
        <w:ind w:left="5760" w:hanging="360"/>
      </w:pPr>
    </w:lvl>
    <w:lvl w:ilvl="8" w:tplc="D528FAE4">
      <w:start w:val="1"/>
      <w:numFmt w:val="lowerRoman"/>
      <w:lvlText w:val="%9."/>
      <w:lvlJc w:val="right"/>
      <w:pPr>
        <w:ind w:left="6480" w:hanging="180"/>
      </w:pPr>
    </w:lvl>
  </w:abstractNum>
  <w:abstractNum w:abstractNumId="4" w15:restartNumberingAfterBreak="0">
    <w:nsid w:val="48D75AEB"/>
    <w:multiLevelType w:val="hybridMultilevel"/>
    <w:tmpl w:val="491E927E"/>
    <w:lvl w:ilvl="0" w:tplc="8FAC3614">
      <w:start w:val="1"/>
      <w:numFmt w:val="decimal"/>
      <w:lvlText w:val="%1."/>
      <w:lvlJc w:val="left"/>
      <w:pPr>
        <w:ind w:left="720" w:hanging="360"/>
      </w:pPr>
    </w:lvl>
    <w:lvl w:ilvl="1" w:tplc="2ABCE6E2">
      <w:start w:val="1"/>
      <w:numFmt w:val="lowerLetter"/>
      <w:lvlText w:val="%2."/>
      <w:lvlJc w:val="left"/>
      <w:pPr>
        <w:ind w:left="1440" w:hanging="360"/>
      </w:pPr>
    </w:lvl>
    <w:lvl w:ilvl="2" w:tplc="06D21640">
      <w:start w:val="1"/>
      <w:numFmt w:val="lowerRoman"/>
      <w:lvlText w:val="%3."/>
      <w:lvlJc w:val="right"/>
      <w:pPr>
        <w:ind w:left="2160" w:hanging="180"/>
      </w:pPr>
    </w:lvl>
    <w:lvl w:ilvl="3" w:tplc="159A0F32">
      <w:start w:val="1"/>
      <w:numFmt w:val="decimal"/>
      <w:lvlText w:val="%4."/>
      <w:lvlJc w:val="left"/>
      <w:pPr>
        <w:ind w:left="2880" w:hanging="360"/>
      </w:pPr>
    </w:lvl>
    <w:lvl w:ilvl="4" w:tplc="65CCC7E6">
      <w:start w:val="1"/>
      <w:numFmt w:val="lowerLetter"/>
      <w:lvlText w:val="%5."/>
      <w:lvlJc w:val="left"/>
      <w:pPr>
        <w:ind w:left="3600" w:hanging="360"/>
      </w:pPr>
    </w:lvl>
    <w:lvl w:ilvl="5" w:tplc="737CFB9E">
      <w:start w:val="1"/>
      <w:numFmt w:val="lowerRoman"/>
      <w:lvlText w:val="%6."/>
      <w:lvlJc w:val="right"/>
      <w:pPr>
        <w:ind w:left="4320" w:hanging="180"/>
      </w:pPr>
    </w:lvl>
    <w:lvl w:ilvl="6" w:tplc="86DE5394">
      <w:start w:val="1"/>
      <w:numFmt w:val="decimal"/>
      <w:lvlText w:val="%7."/>
      <w:lvlJc w:val="left"/>
      <w:pPr>
        <w:ind w:left="5040" w:hanging="360"/>
      </w:pPr>
    </w:lvl>
    <w:lvl w:ilvl="7" w:tplc="DD4EBD82">
      <w:start w:val="1"/>
      <w:numFmt w:val="lowerLetter"/>
      <w:lvlText w:val="%8."/>
      <w:lvlJc w:val="left"/>
      <w:pPr>
        <w:ind w:left="5760" w:hanging="360"/>
      </w:pPr>
    </w:lvl>
    <w:lvl w:ilvl="8" w:tplc="C1124516">
      <w:start w:val="1"/>
      <w:numFmt w:val="lowerRoman"/>
      <w:lvlText w:val="%9."/>
      <w:lvlJc w:val="right"/>
      <w:pPr>
        <w:ind w:left="6480" w:hanging="180"/>
      </w:pPr>
    </w:lvl>
  </w:abstractNum>
  <w:abstractNum w:abstractNumId="5" w15:restartNumberingAfterBreak="0">
    <w:nsid w:val="4BE57F0F"/>
    <w:multiLevelType w:val="hybridMultilevel"/>
    <w:tmpl w:val="8E6C3F74"/>
    <w:lvl w:ilvl="0" w:tplc="D63C4742">
      <w:start w:val="1"/>
      <w:numFmt w:val="decimal"/>
      <w:lvlText w:val="(%1)"/>
      <w:lvlJc w:val="left"/>
      <w:pPr>
        <w:ind w:left="720" w:hanging="360"/>
      </w:pPr>
    </w:lvl>
    <w:lvl w:ilvl="1" w:tplc="3D508E4A">
      <w:start w:val="1"/>
      <w:numFmt w:val="lowerLetter"/>
      <w:lvlText w:val="%2."/>
      <w:lvlJc w:val="left"/>
      <w:pPr>
        <w:ind w:left="1440" w:hanging="360"/>
      </w:pPr>
    </w:lvl>
    <w:lvl w:ilvl="2" w:tplc="23BE8FF0">
      <w:start w:val="1"/>
      <w:numFmt w:val="lowerRoman"/>
      <w:lvlText w:val="%3."/>
      <w:lvlJc w:val="right"/>
      <w:pPr>
        <w:ind w:left="2160" w:hanging="180"/>
      </w:pPr>
    </w:lvl>
    <w:lvl w:ilvl="3" w:tplc="8B76A156">
      <w:start w:val="1"/>
      <w:numFmt w:val="decimal"/>
      <w:lvlText w:val="%4."/>
      <w:lvlJc w:val="left"/>
      <w:pPr>
        <w:ind w:left="2880" w:hanging="360"/>
      </w:pPr>
    </w:lvl>
    <w:lvl w:ilvl="4" w:tplc="F86CF72C">
      <w:start w:val="1"/>
      <w:numFmt w:val="lowerLetter"/>
      <w:lvlText w:val="%5."/>
      <w:lvlJc w:val="left"/>
      <w:pPr>
        <w:ind w:left="3600" w:hanging="360"/>
      </w:pPr>
    </w:lvl>
    <w:lvl w:ilvl="5" w:tplc="0D909F22">
      <w:start w:val="1"/>
      <w:numFmt w:val="lowerRoman"/>
      <w:lvlText w:val="%6."/>
      <w:lvlJc w:val="right"/>
      <w:pPr>
        <w:ind w:left="4320" w:hanging="180"/>
      </w:pPr>
    </w:lvl>
    <w:lvl w:ilvl="6" w:tplc="4DD41496">
      <w:start w:val="1"/>
      <w:numFmt w:val="decimal"/>
      <w:lvlText w:val="%7."/>
      <w:lvlJc w:val="left"/>
      <w:pPr>
        <w:ind w:left="5040" w:hanging="360"/>
      </w:pPr>
    </w:lvl>
    <w:lvl w:ilvl="7" w:tplc="4282C7FC">
      <w:start w:val="1"/>
      <w:numFmt w:val="lowerLetter"/>
      <w:lvlText w:val="%8."/>
      <w:lvlJc w:val="left"/>
      <w:pPr>
        <w:ind w:left="5760" w:hanging="360"/>
      </w:pPr>
    </w:lvl>
    <w:lvl w:ilvl="8" w:tplc="90BC21AA">
      <w:start w:val="1"/>
      <w:numFmt w:val="lowerRoman"/>
      <w:lvlText w:val="%9."/>
      <w:lvlJc w:val="right"/>
      <w:pPr>
        <w:ind w:left="6480" w:hanging="180"/>
      </w:pPr>
    </w:lvl>
  </w:abstractNum>
  <w:abstractNum w:abstractNumId="6" w15:restartNumberingAfterBreak="0">
    <w:nsid w:val="5293A3AD"/>
    <w:multiLevelType w:val="hybridMultilevel"/>
    <w:tmpl w:val="D5EC4F18"/>
    <w:lvl w:ilvl="0" w:tplc="A1EC64A2">
      <w:start w:val="1"/>
      <w:numFmt w:val="bullet"/>
      <w:lvlText w:val=""/>
      <w:lvlJc w:val="left"/>
      <w:pPr>
        <w:ind w:left="720" w:hanging="360"/>
      </w:pPr>
      <w:rPr>
        <w:rFonts w:hint="default" w:ascii="Symbol" w:hAnsi="Symbol"/>
      </w:rPr>
    </w:lvl>
    <w:lvl w:ilvl="1" w:tplc="2656240C">
      <w:start w:val="1"/>
      <w:numFmt w:val="bullet"/>
      <w:lvlText w:val="o"/>
      <w:lvlJc w:val="left"/>
      <w:pPr>
        <w:ind w:left="1440" w:hanging="360"/>
      </w:pPr>
      <w:rPr>
        <w:rFonts w:hint="default" w:ascii="Courier New" w:hAnsi="Courier New"/>
      </w:rPr>
    </w:lvl>
    <w:lvl w:ilvl="2" w:tplc="6A6C168E">
      <w:start w:val="1"/>
      <w:numFmt w:val="bullet"/>
      <w:lvlText w:val=""/>
      <w:lvlJc w:val="left"/>
      <w:pPr>
        <w:ind w:left="2160" w:hanging="360"/>
      </w:pPr>
      <w:rPr>
        <w:rFonts w:hint="default" w:ascii="Wingdings" w:hAnsi="Wingdings"/>
      </w:rPr>
    </w:lvl>
    <w:lvl w:ilvl="3" w:tplc="91166F96">
      <w:start w:val="1"/>
      <w:numFmt w:val="bullet"/>
      <w:lvlText w:val=""/>
      <w:lvlJc w:val="left"/>
      <w:pPr>
        <w:ind w:left="2880" w:hanging="360"/>
      </w:pPr>
      <w:rPr>
        <w:rFonts w:hint="default" w:ascii="Symbol" w:hAnsi="Symbol"/>
      </w:rPr>
    </w:lvl>
    <w:lvl w:ilvl="4" w:tplc="6FD47188">
      <w:start w:val="1"/>
      <w:numFmt w:val="bullet"/>
      <w:lvlText w:val="o"/>
      <w:lvlJc w:val="left"/>
      <w:pPr>
        <w:ind w:left="3600" w:hanging="360"/>
      </w:pPr>
      <w:rPr>
        <w:rFonts w:hint="default" w:ascii="Courier New" w:hAnsi="Courier New"/>
      </w:rPr>
    </w:lvl>
    <w:lvl w:ilvl="5" w:tplc="0E261E7C">
      <w:start w:val="1"/>
      <w:numFmt w:val="bullet"/>
      <w:lvlText w:val=""/>
      <w:lvlJc w:val="left"/>
      <w:pPr>
        <w:ind w:left="4320" w:hanging="360"/>
      </w:pPr>
      <w:rPr>
        <w:rFonts w:hint="default" w:ascii="Wingdings" w:hAnsi="Wingdings"/>
      </w:rPr>
    </w:lvl>
    <w:lvl w:ilvl="6" w:tplc="C21EB1D8">
      <w:start w:val="1"/>
      <w:numFmt w:val="bullet"/>
      <w:lvlText w:val=""/>
      <w:lvlJc w:val="left"/>
      <w:pPr>
        <w:ind w:left="5040" w:hanging="360"/>
      </w:pPr>
      <w:rPr>
        <w:rFonts w:hint="default" w:ascii="Symbol" w:hAnsi="Symbol"/>
      </w:rPr>
    </w:lvl>
    <w:lvl w:ilvl="7" w:tplc="1F86D0DE">
      <w:start w:val="1"/>
      <w:numFmt w:val="bullet"/>
      <w:lvlText w:val="o"/>
      <w:lvlJc w:val="left"/>
      <w:pPr>
        <w:ind w:left="5760" w:hanging="360"/>
      </w:pPr>
      <w:rPr>
        <w:rFonts w:hint="default" w:ascii="Courier New" w:hAnsi="Courier New"/>
      </w:rPr>
    </w:lvl>
    <w:lvl w:ilvl="8" w:tplc="8DFEC576">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804F49"/>
    <w:rsid w:val="001E79A8"/>
    <w:rsid w:val="006D7D7C"/>
    <w:rsid w:val="00872D32"/>
    <w:rsid w:val="00D70ECB"/>
    <w:rsid w:val="00EE1BAB"/>
    <w:rsid w:val="00F3BAE0"/>
    <w:rsid w:val="0141C105"/>
    <w:rsid w:val="015D9160"/>
    <w:rsid w:val="019D490F"/>
    <w:rsid w:val="0208CF43"/>
    <w:rsid w:val="0225C25F"/>
    <w:rsid w:val="022CFD95"/>
    <w:rsid w:val="02CDB592"/>
    <w:rsid w:val="03756F8D"/>
    <w:rsid w:val="03A8B7F9"/>
    <w:rsid w:val="03F651F3"/>
    <w:rsid w:val="04DD3310"/>
    <w:rsid w:val="05798D50"/>
    <w:rsid w:val="05922254"/>
    <w:rsid w:val="059A377F"/>
    <w:rsid w:val="05B76670"/>
    <w:rsid w:val="05FC09CB"/>
    <w:rsid w:val="0624274F"/>
    <w:rsid w:val="064B92B6"/>
    <w:rsid w:val="06E7DF38"/>
    <w:rsid w:val="072DF2B5"/>
    <w:rsid w:val="086B1B9D"/>
    <w:rsid w:val="0883AF99"/>
    <w:rsid w:val="08D7F4B4"/>
    <w:rsid w:val="08DABD62"/>
    <w:rsid w:val="094CD2EA"/>
    <w:rsid w:val="0A7AE76A"/>
    <w:rsid w:val="0ACF7AEE"/>
    <w:rsid w:val="0AF79872"/>
    <w:rsid w:val="0AFBB882"/>
    <w:rsid w:val="0B6DC9F3"/>
    <w:rsid w:val="0BD1518A"/>
    <w:rsid w:val="0BE48844"/>
    <w:rsid w:val="0C4CAA8F"/>
    <w:rsid w:val="0C98D9B8"/>
    <w:rsid w:val="0CFECB4D"/>
    <w:rsid w:val="0E3842CC"/>
    <w:rsid w:val="0E77CECF"/>
    <w:rsid w:val="0EB3D5A5"/>
    <w:rsid w:val="0ECEA46C"/>
    <w:rsid w:val="0FD2CAFC"/>
    <w:rsid w:val="10B8CCB4"/>
    <w:rsid w:val="116379C7"/>
    <w:rsid w:val="128E076F"/>
    <w:rsid w:val="12DA8CD3"/>
    <w:rsid w:val="13B2E25D"/>
    <w:rsid w:val="13C33B12"/>
    <w:rsid w:val="13F7993A"/>
    <w:rsid w:val="14A03388"/>
    <w:rsid w:val="14A61D3D"/>
    <w:rsid w:val="14CDE7F6"/>
    <w:rsid w:val="156A2027"/>
    <w:rsid w:val="15C5A831"/>
    <w:rsid w:val="15D416E1"/>
    <w:rsid w:val="1638A732"/>
    <w:rsid w:val="166917FA"/>
    <w:rsid w:val="169EEC5D"/>
    <w:rsid w:val="17C9DC58"/>
    <w:rsid w:val="1896AC35"/>
    <w:rsid w:val="18C1E8C7"/>
    <w:rsid w:val="19DA24F8"/>
    <w:rsid w:val="1A285C00"/>
    <w:rsid w:val="1A3A0575"/>
    <w:rsid w:val="1ABADFBC"/>
    <w:rsid w:val="1B4B5B18"/>
    <w:rsid w:val="1BD5D5D6"/>
    <w:rsid w:val="1BE856D2"/>
    <w:rsid w:val="1C018CCF"/>
    <w:rsid w:val="1C0C90E3"/>
    <w:rsid w:val="1C34E9B5"/>
    <w:rsid w:val="1C4A0C83"/>
    <w:rsid w:val="1CD8F9DB"/>
    <w:rsid w:val="1D22E5AF"/>
    <w:rsid w:val="1D53D30B"/>
    <w:rsid w:val="1DC9F962"/>
    <w:rsid w:val="1DF42840"/>
    <w:rsid w:val="1DF6B7B8"/>
    <w:rsid w:val="1E82FBDA"/>
    <w:rsid w:val="1E9656FB"/>
    <w:rsid w:val="1EF32AD3"/>
    <w:rsid w:val="1F5D7066"/>
    <w:rsid w:val="20A5E499"/>
    <w:rsid w:val="20CFB8E0"/>
    <w:rsid w:val="20E00206"/>
    <w:rsid w:val="212ECB55"/>
    <w:rsid w:val="21AC6AFE"/>
    <w:rsid w:val="220B1EC7"/>
    <w:rsid w:val="228F50E9"/>
    <w:rsid w:val="22C57B7D"/>
    <w:rsid w:val="2331516E"/>
    <w:rsid w:val="23566CFD"/>
    <w:rsid w:val="237B9A9A"/>
    <w:rsid w:val="239C18EA"/>
    <w:rsid w:val="25284090"/>
    <w:rsid w:val="258F3918"/>
    <w:rsid w:val="261FC4C9"/>
    <w:rsid w:val="26527A1C"/>
    <w:rsid w:val="268E0DBF"/>
    <w:rsid w:val="271C1452"/>
    <w:rsid w:val="272B0979"/>
    <w:rsid w:val="27715AEE"/>
    <w:rsid w:val="27F2247A"/>
    <w:rsid w:val="28CE7C5F"/>
    <w:rsid w:val="2933F0E0"/>
    <w:rsid w:val="293E7E78"/>
    <w:rsid w:val="29B47780"/>
    <w:rsid w:val="2A64630B"/>
    <w:rsid w:val="2ADE9F11"/>
    <w:rsid w:val="2AFFA0C4"/>
    <w:rsid w:val="2B32D4CC"/>
    <w:rsid w:val="2BEF8575"/>
    <w:rsid w:val="2C0F3306"/>
    <w:rsid w:val="2C52FB05"/>
    <w:rsid w:val="2CC956BD"/>
    <w:rsid w:val="2D0315B7"/>
    <w:rsid w:val="2D18AFFA"/>
    <w:rsid w:val="2DE1605E"/>
    <w:rsid w:val="2F4E4497"/>
    <w:rsid w:val="2F712E51"/>
    <w:rsid w:val="2FF9CCE9"/>
    <w:rsid w:val="3001C0CD"/>
    <w:rsid w:val="3025983C"/>
    <w:rsid w:val="31487AFB"/>
    <w:rsid w:val="315CB97B"/>
    <w:rsid w:val="31B7E1EA"/>
    <w:rsid w:val="31D0C066"/>
    <w:rsid w:val="3275A9A6"/>
    <w:rsid w:val="32D30242"/>
    <w:rsid w:val="33877E91"/>
    <w:rsid w:val="33CB6EAB"/>
    <w:rsid w:val="33D69A64"/>
    <w:rsid w:val="340B4551"/>
    <w:rsid w:val="342FFEFC"/>
    <w:rsid w:val="360B3297"/>
    <w:rsid w:val="361BEC1E"/>
    <w:rsid w:val="36A43189"/>
    <w:rsid w:val="36AC1F0F"/>
    <w:rsid w:val="3747A5A6"/>
    <w:rsid w:val="37491AC9"/>
    <w:rsid w:val="384001EA"/>
    <w:rsid w:val="384ADC77"/>
    <w:rsid w:val="38BDD45D"/>
    <w:rsid w:val="38DC5C5B"/>
    <w:rsid w:val="399C6A36"/>
    <w:rsid w:val="3A4F15C4"/>
    <w:rsid w:val="3AB692DC"/>
    <w:rsid w:val="3AC55F9D"/>
    <w:rsid w:val="3B48078F"/>
    <w:rsid w:val="3B52C2D9"/>
    <w:rsid w:val="3B73B683"/>
    <w:rsid w:val="3BEE0F82"/>
    <w:rsid w:val="3C242E71"/>
    <w:rsid w:val="3CC38FA3"/>
    <w:rsid w:val="3D1B6093"/>
    <w:rsid w:val="3D2E0658"/>
    <w:rsid w:val="3DB85C4D"/>
    <w:rsid w:val="3E2D40B9"/>
    <w:rsid w:val="3E7075B1"/>
    <w:rsid w:val="3E92ABE2"/>
    <w:rsid w:val="3EA6B4B2"/>
    <w:rsid w:val="3ED9104C"/>
    <w:rsid w:val="3F079550"/>
    <w:rsid w:val="4010C590"/>
    <w:rsid w:val="4043B44E"/>
    <w:rsid w:val="4086A8B3"/>
    <w:rsid w:val="41521A81"/>
    <w:rsid w:val="41532984"/>
    <w:rsid w:val="41F5715C"/>
    <w:rsid w:val="422EB587"/>
    <w:rsid w:val="42B93637"/>
    <w:rsid w:val="4332604B"/>
    <w:rsid w:val="43661D05"/>
    <w:rsid w:val="438AA217"/>
    <w:rsid w:val="44340408"/>
    <w:rsid w:val="444BB1F1"/>
    <w:rsid w:val="44570B0F"/>
    <w:rsid w:val="44A8A356"/>
    <w:rsid w:val="44D129BD"/>
    <w:rsid w:val="44F12B5F"/>
    <w:rsid w:val="4598D3E0"/>
    <w:rsid w:val="463E4E00"/>
    <w:rsid w:val="46EA9BAB"/>
    <w:rsid w:val="47DA4094"/>
    <w:rsid w:val="4830016C"/>
    <w:rsid w:val="48ADE079"/>
    <w:rsid w:val="48E79FF4"/>
    <w:rsid w:val="496A7CA5"/>
    <w:rsid w:val="49719E30"/>
    <w:rsid w:val="49B54AD0"/>
    <w:rsid w:val="4A4A4DA2"/>
    <w:rsid w:val="4A8F66C4"/>
    <w:rsid w:val="4AEAEBA3"/>
    <w:rsid w:val="4B98E552"/>
    <w:rsid w:val="4BAF029C"/>
    <w:rsid w:val="4BEF1314"/>
    <w:rsid w:val="4C7C6C08"/>
    <w:rsid w:val="4CE275D4"/>
    <w:rsid w:val="4D459C61"/>
    <w:rsid w:val="4D4E60B8"/>
    <w:rsid w:val="4DA12140"/>
    <w:rsid w:val="511790D7"/>
    <w:rsid w:val="5207F225"/>
    <w:rsid w:val="5284A5BE"/>
    <w:rsid w:val="528A81AD"/>
    <w:rsid w:val="52D15E78"/>
    <w:rsid w:val="52DF9016"/>
    <w:rsid w:val="5338C507"/>
    <w:rsid w:val="53879D84"/>
    <w:rsid w:val="53F9DE84"/>
    <w:rsid w:val="545E3910"/>
    <w:rsid w:val="546D2ED9"/>
    <w:rsid w:val="5515DC81"/>
    <w:rsid w:val="557210F3"/>
    <w:rsid w:val="55C034C9"/>
    <w:rsid w:val="55C85725"/>
    <w:rsid w:val="565F46E0"/>
    <w:rsid w:val="56888339"/>
    <w:rsid w:val="56F0BB93"/>
    <w:rsid w:val="56FB42FB"/>
    <w:rsid w:val="570DB414"/>
    <w:rsid w:val="575C052A"/>
    <w:rsid w:val="5793C200"/>
    <w:rsid w:val="5857AB0E"/>
    <w:rsid w:val="58BC311E"/>
    <w:rsid w:val="594ED19A"/>
    <w:rsid w:val="59F36FD9"/>
    <w:rsid w:val="5A0AB72D"/>
    <w:rsid w:val="5AE1DA67"/>
    <w:rsid w:val="5B02AAA5"/>
    <w:rsid w:val="5B5BF45C"/>
    <w:rsid w:val="5B826643"/>
    <w:rsid w:val="5C44CCA4"/>
    <w:rsid w:val="5E2242BD"/>
    <w:rsid w:val="5E720FFC"/>
    <w:rsid w:val="5F51D286"/>
    <w:rsid w:val="5F804F49"/>
    <w:rsid w:val="5F94D810"/>
    <w:rsid w:val="600DE05D"/>
    <w:rsid w:val="6098ADB4"/>
    <w:rsid w:val="615E8C4D"/>
    <w:rsid w:val="6205B401"/>
    <w:rsid w:val="63B90927"/>
    <w:rsid w:val="63DF128A"/>
    <w:rsid w:val="6478C5A3"/>
    <w:rsid w:val="64D65DC7"/>
    <w:rsid w:val="64DE67BB"/>
    <w:rsid w:val="65B65D6B"/>
    <w:rsid w:val="65D1985E"/>
    <w:rsid w:val="66275936"/>
    <w:rsid w:val="6692F243"/>
    <w:rsid w:val="67172465"/>
    <w:rsid w:val="6733BD5A"/>
    <w:rsid w:val="677A167A"/>
    <w:rsid w:val="67869A15"/>
    <w:rsid w:val="67E81843"/>
    <w:rsid w:val="68214F07"/>
    <w:rsid w:val="6915E6DB"/>
    <w:rsid w:val="69B7557D"/>
    <w:rsid w:val="69C617DB"/>
    <w:rsid w:val="6B00C5C5"/>
    <w:rsid w:val="6B4AB583"/>
    <w:rsid w:val="6BC55DAC"/>
    <w:rsid w:val="6C6111CB"/>
    <w:rsid w:val="6C8DEF9A"/>
    <w:rsid w:val="6CB72971"/>
    <w:rsid w:val="6D5364E0"/>
    <w:rsid w:val="6E226F80"/>
    <w:rsid w:val="6E802041"/>
    <w:rsid w:val="6EB9A2BF"/>
    <w:rsid w:val="712023DF"/>
    <w:rsid w:val="7123AFB4"/>
    <w:rsid w:val="713598D4"/>
    <w:rsid w:val="717628B2"/>
    <w:rsid w:val="71C8FBC0"/>
    <w:rsid w:val="71FCA2C5"/>
    <w:rsid w:val="72BBF440"/>
    <w:rsid w:val="72D4DBB1"/>
    <w:rsid w:val="72D4E42D"/>
    <w:rsid w:val="7364CC21"/>
    <w:rsid w:val="739B1CBC"/>
    <w:rsid w:val="73E02E28"/>
    <w:rsid w:val="73EE5FC6"/>
    <w:rsid w:val="742450DE"/>
    <w:rsid w:val="748E7FAE"/>
    <w:rsid w:val="7528D16A"/>
    <w:rsid w:val="75F720D7"/>
    <w:rsid w:val="7620F72B"/>
    <w:rsid w:val="76BB2097"/>
    <w:rsid w:val="7717CEEA"/>
    <w:rsid w:val="776B7AA8"/>
    <w:rsid w:val="778F6563"/>
    <w:rsid w:val="779ADEBE"/>
    <w:rsid w:val="77C62070"/>
    <w:rsid w:val="77CE0DF6"/>
    <w:rsid w:val="77E16849"/>
    <w:rsid w:val="7936AF1F"/>
    <w:rsid w:val="79675552"/>
    <w:rsid w:val="797D38AA"/>
    <w:rsid w:val="79CD6E59"/>
    <w:rsid w:val="7A0892E1"/>
    <w:rsid w:val="7A0E64A6"/>
    <w:rsid w:val="7A4F6FAC"/>
    <w:rsid w:val="7A5F0E28"/>
    <w:rsid w:val="7ACA91FA"/>
    <w:rsid w:val="7AE9BE91"/>
    <w:rsid w:val="7AF78504"/>
    <w:rsid w:val="7B2E078A"/>
    <w:rsid w:val="7B3E6C4E"/>
    <w:rsid w:val="7B48087D"/>
    <w:rsid w:val="7BEB400D"/>
    <w:rsid w:val="7BF971AB"/>
    <w:rsid w:val="7C3D68D2"/>
    <w:rsid w:val="7C66625B"/>
    <w:rsid w:val="7CF25A0B"/>
    <w:rsid w:val="7D21011B"/>
    <w:rsid w:val="7D8B34A4"/>
    <w:rsid w:val="7DC1F59F"/>
    <w:rsid w:val="7ED85693"/>
    <w:rsid w:val="7F22E0CF"/>
    <w:rsid w:val="7F485F02"/>
    <w:rsid w:val="7FFD0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4F49"/>
  <w15:chartTrackingRefBased/>
  <w15:docId w15:val="{91484FE2-3392-4C87-913C-ACB7A97C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TitelChar" w:customStyle="1">
    <w:name w:val="Titel Char"/>
    <w:basedOn w:val="Standaardalinea-lettertype"/>
    <w:link w:val="Titel"/>
    <w:uiPriority w:val="10"/>
    <w:rPr>
      <w:rFonts w:asciiTheme="majorHAnsi" w:hAnsiTheme="majorHAnsi" w:eastAsiaTheme="majorEastAsia"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5.png" Id="Raa77f82bf3064765" /><Relationship Type="http://schemas.openxmlformats.org/officeDocument/2006/relationships/image" Target="/media/image4.jpg" Id="R222c56b7afc041c8" /><Relationship Type="http://schemas.openxmlformats.org/officeDocument/2006/relationships/image" Target="/media/image6.png" Id="R2fa16008c721413c" /><Relationship Type="http://schemas.openxmlformats.org/officeDocument/2006/relationships/image" Target="/media/image5.jpg" Id="R3f1a7e055ae04ac8" /><Relationship Type="http://schemas.openxmlformats.org/officeDocument/2006/relationships/image" Target="/media/image6.jpg" Id="R55c031e021104c67" /><Relationship Type="http://schemas.openxmlformats.org/officeDocument/2006/relationships/image" Target="/media/image8.png" Id="R3b52075099004cbb" /><Relationship Type="http://schemas.openxmlformats.org/officeDocument/2006/relationships/image" Target="/media/image9.png" Id="Rd32c0fff47b345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F65B270192E44B6F249759525D0EF" ma:contentTypeVersion="15" ma:contentTypeDescription="Een nieuw document maken." ma:contentTypeScope="" ma:versionID="e8d156cafff260030be3cdb03da17813">
  <xsd:schema xmlns:xsd="http://www.w3.org/2001/XMLSchema" xmlns:xs="http://www.w3.org/2001/XMLSchema" xmlns:p="http://schemas.microsoft.com/office/2006/metadata/properties" xmlns:ns2="8cbb7426-3ed8-40bd-b2ff-10d177794b09" xmlns:ns3="250b2731-bd8b-44b0-98b2-e5eaacf0b86e" targetNamespace="http://schemas.microsoft.com/office/2006/metadata/properties" ma:root="true" ma:fieldsID="70a16534a8497f4891055e2acf5407dd" ns2:_="" ns3:_="">
    <xsd:import namespace="8cbb7426-3ed8-40bd-b2ff-10d177794b09"/>
    <xsd:import namespace="250b2731-bd8b-44b0-98b2-e5eaacf0b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7426-3ed8-40bd-b2ff-10d177794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2731-bd8b-44b0-98b2-e5eaacf0b86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1e8c4e65-ffa8-48c5-9932-866ad810ab00}" ma:internalName="TaxCatchAll" ma:showField="CatchAllData" ma:web="250b2731-bd8b-44b0-98b2-e5eaacf0b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0b2731-bd8b-44b0-98b2-e5eaacf0b86e" xsi:nil="true"/>
    <lcf76f155ced4ddcb4097134ff3c332f xmlns="8cbb7426-3ed8-40bd-b2ff-10d177794b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21D7F-5D29-46A2-B624-F8D1DBA3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7426-3ed8-40bd-b2ff-10d177794b09"/>
    <ds:schemaRef ds:uri="250b2731-bd8b-44b0-98b2-e5eaacf0b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28E07-B9B0-4039-B926-E4824200D887}">
  <ds:schemaRefs>
    <ds:schemaRef ds:uri="http://schemas.microsoft.com/office/2006/metadata/properties"/>
    <ds:schemaRef ds:uri="http://schemas.microsoft.com/office/infopath/2007/PartnerControls"/>
    <ds:schemaRef ds:uri="250b2731-bd8b-44b0-98b2-e5eaacf0b86e"/>
    <ds:schemaRef ds:uri="8cbb7426-3ed8-40bd-b2ff-10d177794b09"/>
  </ds:schemaRefs>
</ds:datastoreItem>
</file>

<file path=customXml/itemProps3.xml><?xml version="1.0" encoding="utf-8"?>
<ds:datastoreItem xmlns:ds="http://schemas.openxmlformats.org/officeDocument/2006/customXml" ds:itemID="{46643342-A648-41CA-83DA-4BE84E550E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Dijkstra, Gert</dc:creator>
  <keywords/>
  <dc:description/>
  <lastModifiedBy>Dijkstra, Gert</lastModifiedBy>
  <revision>11</revision>
  <dcterms:created xsi:type="dcterms:W3CDTF">2022-11-10T11:23:00.0000000Z</dcterms:created>
  <dcterms:modified xsi:type="dcterms:W3CDTF">2022-11-10T19:23:41.4536320Z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0x010100990F65B270192E44B6F249759525D0EF</vt:lpwstr>
  </property>
  <property fmtid="{D5CDD505-2E9C-101B-9397-08002B2CF9AE}" pid="3" name="MediaServiceImageTags">
    <vt:lpwstr/>
  </property>
</Properties>
</file>